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CB28" w14:textId="77777777" w:rsidR="006021E0" w:rsidRPr="006F0A21" w:rsidRDefault="004C26A6" w:rsidP="000A1041">
      <w:pPr>
        <w:spacing w:line="500" w:lineRule="exact"/>
        <w:jc w:val="center"/>
        <w:rPr>
          <w:rFonts w:ascii="超研澤粗隸" w:eastAsia="超研澤粗隸" w:hint="eastAsia"/>
          <w:b/>
          <w:color w:val="000000"/>
          <w:sz w:val="40"/>
          <w:szCs w:val="40"/>
        </w:rPr>
      </w:pPr>
      <w:r w:rsidRPr="006F0A21">
        <w:rPr>
          <w:rFonts w:ascii="超研澤粗隸" w:eastAsia="超研澤粗隸" w:hint="eastAsia"/>
          <w:b/>
          <w:color w:val="000000"/>
          <w:sz w:val="40"/>
          <w:szCs w:val="40"/>
        </w:rPr>
        <w:t>法務部廖正豪前部長法學論文獎</w:t>
      </w:r>
    </w:p>
    <w:p w14:paraId="2DF8A0E4" w14:textId="3F542BD2" w:rsidR="00743813" w:rsidRPr="00BF7BF4" w:rsidRDefault="006B2682" w:rsidP="00E038D4">
      <w:pPr>
        <w:spacing w:afterLines="50" w:after="180" w:line="500" w:lineRule="exact"/>
        <w:jc w:val="center"/>
        <w:rPr>
          <w:rFonts w:ascii="超研澤粗隸" w:eastAsia="超研澤粗隸"/>
          <w:b/>
          <w:color w:val="000000"/>
          <w:sz w:val="40"/>
          <w:szCs w:val="40"/>
        </w:rPr>
      </w:pPr>
      <w:r w:rsidRPr="00BF7BF4">
        <w:rPr>
          <w:rFonts w:ascii="超研澤粗隸" w:eastAsia="超研澤粗隸" w:hint="eastAsia"/>
          <w:b/>
          <w:color w:val="000000"/>
          <w:sz w:val="40"/>
          <w:szCs w:val="40"/>
        </w:rPr>
        <w:t>第</w:t>
      </w:r>
      <w:r w:rsidR="00E13596" w:rsidRPr="00C04F7F">
        <w:rPr>
          <w:rFonts w:ascii="DengXian" w:eastAsia="DengXian" w:hAnsi="DengXian" w:hint="eastAsia"/>
          <w:b/>
          <w:color w:val="000000"/>
          <w:sz w:val="40"/>
          <w:szCs w:val="40"/>
        </w:rPr>
        <w:t>1</w:t>
      </w:r>
      <w:r w:rsidRPr="00BF7BF4">
        <w:rPr>
          <w:rFonts w:ascii="超研澤粗隸" w:eastAsia="超研澤粗隸" w:hint="eastAsia"/>
          <w:b/>
          <w:color w:val="000000"/>
          <w:sz w:val="40"/>
          <w:szCs w:val="40"/>
        </w:rPr>
        <w:t>屆</w:t>
      </w:r>
      <w:r w:rsidRPr="007C7296">
        <w:rPr>
          <w:rFonts w:ascii="DengXian" w:eastAsia="DengXian" w:hAnsi="DengXian" w:hint="eastAsia"/>
          <w:b/>
          <w:color w:val="000000"/>
          <w:sz w:val="40"/>
          <w:szCs w:val="40"/>
        </w:rPr>
        <w:t>(2023</w:t>
      </w:r>
      <w:r w:rsidRPr="00BF7BF4">
        <w:rPr>
          <w:rFonts w:ascii="超研澤粗隸" w:eastAsia="超研澤粗隸" w:hint="eastAsia"/>
          <w:b/>
          <w:color w:val="000000"/>
          <w:sz w:val="40"/>
          <w:szCs w:val="40"/>
        </w:rPr>
        <w:t>年</w:t>
      </w:r>
      <w:r w:rsidRPr="007C7296">
        <w:rPr>
          <w:rFonts w:ascii="DengXian" w:eastAsia="DengXian" w:hAnsi="DengXian" w:hint="eastAsia"/>
          <w:b/>
          <w:color w:val="000000"/>
          <w:sz w:val="40"/>
          <w:szCs w:val="40"/>
        </w:rPr>
        <w:t>)</w:t>
      </w:r>
      <w:r w:rsidR="001E3426" w:rsidRPr="00BF7BF4">
        <w:rPr>
          <w:rFonts w:ascii="超研澤粗隸" w:eastAsia="超研澤粗隸" w:hint="eastAsia"/>
          <w:b/>
          <w:color w:val="000000"/>
          <w:sz w:val="40"/>
          <w:szCs w:val="40"/>
        </w:rPr>
        <w:t>頒獎典禮暨</w:t>
      </w:r>
      <w:r w:rsidR="006021E0" w:rsidRPr="00BF7BF4">
        <w:rPr>
          <w:rFonts w:ascii="超研澤粗隸" w:eastAsia="超研澤粗隸" w:hint="eastAsia"/>
          <w:b/>
          <w:color w:val="000000"/>
          <w:sz w:val="40"/>
          <w:szCs w:val="40"/>
        </w:rPr>
        <w:t>論文公開</w:t>
      </w:r>
      <w:r w:rsidR="004C26A6" w:rsidRPr="00BF7BF4">
        <w:rPr>
          <w:rFonts w:ascii="超研澤粗隸" w:eastAsia="超研澤粗隸" w:hint="eastAsia"/>
          <w:b/>
          <w:color w:val="000000"/>
          <w:sz w:val="40"/>
          <w:szCs w:val="40"/>
        </w:rPr>
        <w:t>發表會</w:t>
      </w:r>
    </w:p>
    <w:p w14:paraId="36410725" w14:textId="77777777" w:rsidR="00743813" w:rsidRPr="00BF7BF4" w:rsidRDefault="00743813" w:rsidP="000A1041">
      <w:pPr>
        <w:spacing w:line="300" w:lineRule="exact"/>
        <w:rPr>
          <w:rFonts w:eastAsia="標楷體"/>
          <w:bCs/>
          <w:color w:val="000000"/>
          <w:sz w:val="28"/>
          <w:szCs w:val="28"/>
        </w:rPr>
      </w:pPr>
      <w:r w:rsidRPr="00BF7BF4">
        <w:rPr>
          <w:rFonts w:eastAsia="標楷體"/>
          <w:bCs/>
          <w:color w:val="000000"/>
          <w:sz w:val="28"/>
          <w:szCs w:val="28"/>
        </w:rPr>
        <w:t>日期：</w:t>
      </w:r>
      <w:r w:rsidRPr="00BF7BF4">
        <w:rPr>
          <w:rFonts w:eastAsia="標楷體"/>
          <w:bCs/>
          <w:color w:val="000000"/>
          <w:sz w:val="28"/>
          <w:szCs w:val="28"/>
        </w:rPr>
        <w:t>112</w:t>
      </w:r>
      <w:r w:rsidRPr="00BF7BF4">
        <w:rPr>
          <w:rFonts w:eastAsia="標楷體"/>
          <w:bCs/>
          <w:color w:val="000000"/>
          <w:sz w:val="28"/>
          <w:szCs w:val="28"/>
        </w:rPr>
        <w:t>年</w:t>
      </w:r>
      <w:r w:rsidRPr="00BF7BF4">
        <w:rPr>
          <w:rFonts w:eastAsia="標楷體"/>
          <w:bCs/>
          <w:color w:val="000000"/>
          <w:sz w:val="28"/>
          <w:szCs w:val="28"/>
        </w:rPr>
        <w:t>11</w:t>
      </w:r>
      <w:r w:rsidRPr="00BF7BF4">
        <w:rPr>
          <w:rFonts w:eastAsia="標楷體"/>
          <w:bCs/>
          <w:color w:val="000000"/>
          <w:sz w:val="28"/>
          <w:szCs w:val="28"/>
        </w:rPr>
        <w:t>月</w:t>
      </w:r>
      <w:r w:rsidRPr="00BF7BF4">
        <w:rPr>
          <w:rFonts w:eastAsia="標楷體"/>
          <w:bCs/>
          <w:color w:val="000000"/>
          <w:sz w:val="28"/>
          <w:szCs w:val="28"/>
        </w:rPr>
        <w:t>11</w:t>
      </w:r>
      <w:r w:rsidRPr="00BF7BF4">
        <w:rPr>
          <w:rFonts w:eastAsia="標楷體"/>
          <w:bCs/>
          <w:color w:val="000000"/>
          <w:sz w:val="28"/>
          <w:szCs w:val="28"/>
        </w:rPr>
        <w:t>日（週六）</w:t>
      </w:r>
    </w:p>
    <w:p w14:paraId="77BBF8BF" w14:textId="77777777" w:rsidR="00743813" w:rsidRPr="00BF7BF4" w:rsidRDefault="00743813" w:rsidP="000A1041">
      <w:pPr>
        <w:spacing w:line="300" w:lineRule="exact"/>
        <w:rPr>
          <w:rFonts w:eastAsia="標楷體"/>
          <w:bCs/>
          <w:color w:val="000000"/>
          <w:sz w:val="28"/>
          <w:szCs w:val="28"/>
        </w:rPr>
      </w:pPr>
      <w:r w:rsidRPr="00BF7BF4">
        <w:rPr>
          <w:rFonts w:eastAsia="標楷體"/>
          <w:bCs/>
          <w:color w:val="000000"/>
          <w:sz w:val="28"/>
          <w:szCs w:val="28"/>
        </w:rPr>
        <w:t>地點：中國文化大學大新館圓形演講廳</w:t>
      </w:r>
      <w:r w:rsidRPr="00BF7BF4">
        <w:rPr>
          <w:rFonts w:eastAsia="標楷體"/>
          <w:bCs/>
          <w:color w:val="000000"/>
          <w:sz w:val="28"/>
          <w:szCs w:val="28"/>
        </w:rPr>
        <w:t>2</w:t>
      </w:r>
      <w:r w:rsidR="00BE60D6" w:rsidRPr="00BF7BF4">
        <w:rPr>
          <w:rFonts w:eastAsia="標楷體"/>
          <w:bCs/>
          <w:color w:val="000000"/>
          <w:sz w:val="28"/>
          <w:szCs w:val="28"/>
        </w:rPr>
        <w:t>（</w:t>
      </w:r>
      <w:r w:rsidRPr="00BF7BF4">
        <w:rPr>
          <w:rFonts w:eastAsia="標楷體"/>
          <w:bCs/>
          <w:color w:val="000000"/>
          <w:sz w:val="28"/>
          <w:szCs w:val="28"/>
        </w:rPr>
        <w:t>台北市延平南路</w:t>
      </w:r>
      <w:r w:rsidRPr="00BF7BF4">
        <w:rPr>
          <w:rFonts w:eastAsia="標楷體"/>
          <w:bCs/>
          <w:color w:val="000000"/>
          <w:sz w:val="28"/>
          <w:szCs w:val="28"/>
        </w:rPr>
        <w:t>127</w:t>
      </w:r>
      <w:r w:rsidRPr="00BF7BF4">
        <w:rPr>
          <w:rFonts w:eastAsia="標楷體"/>
          <w:bCs/>
          <w:color w:val="000000"/>
          <w:sz w:val="28"/>
          <w:szCs w:val="28"/>
        </w:rPr>
        <w:t>號</w:t>
      </w:r>
      <w:r w:rsidRPr="00BF7BF4">
        <w:rPr>
          <w:rFonts w:eastAsia="標楷體"/>
          <w:bCs/>
          <w:color w:val="000000"/>
          <w:sz w:val="28"/>
          <w:szCs w:val="28"/>
        </w:rPr>
        <w:t>B1</w:t>
      </w:r>
      <w:r w:rsidR="00BE60D6" w:rsidRPr="00BF7BF4">
        <w:rPr>
          <w:rFonts w:eastAsia="標楷體"/>
          <w:bCs/>
          <w:color w:val="000000"/>
          <w:sz w:val="28"/>
          <w:szCs w:val="28"/>
        </w:rPr>
        <w:t>）</w:t>
      </w:r>
    </w:p>
    <w:p w14:paraId="01429D38" w14:textId="77777777" w:rsidR="00187D3F" w:rsidRPr="00BF7BF4" w:rsidRDefault="00187D3F" w:rsidP="000A1041">
      <w:pPr>
        <w:spacing w:line="300" w:lineRule="exact"/>
        <w:rPr>
          <w:rFonts w:eastAsia="標楷體"/>
          <w:bCs/>
          <w:sz w:val="28"/>
          <w:szCs w:val="28"/>
        </w:rPr>
      </w:pPr>
      <w:r w:rsidRPr="00BF7BF4">
        <w:rPr>
          <w:rFonts w:eastAsia="標楷體"/>
          <w:bCs/>
          <w:color w:val="000000"/>
          <w:sz w:val="28"/>
          <w:szCs w:val="28"/>
        </w:rPr>
        <w:t>議程表</w:t>
      </w:r>
      <w:r w:rsidR="00743813" w:rsidRPr="00BF7BF4">
        <w:rPr>
          <w:rFonts w:eastAsia="標楷體"/>
          <w:bCs/>
          <w:color w:val="000000"/>
          <w:sz w:val="28"/>
          <w:szCs w:val="28"/>
        </w:rPr>
        <w:t xml:space="preserve"> </w:t>
      </w:r>
      <w:r w:rsidR="00B45E5C" w:rsidRPr="00BF7BF4">
        <w:rPr>
          <w:rFonts w:eastAsia="標楷體"/>
          <w:bCs/>
          <w:color w:val="000000"/>
          <w:sz w:val="28"/>
          <w:szCs w:val="28"/>
        </w:rPr>
        <w:t>(</w:t>
      </w:r>
      <w:r w:rsidR="00B45E5C" w:rsidRPr="00BF7BF4">
        <w:rPr>
          <w:rFonts w:eastAsia="標楷體"/>
          <w:bCs/>
          <w:color w:val="000000"/>
          <w:sz w:val="28"/>
          <w:szCs w:val="28"/>
        </w:rPr>
        <w:t>暫定</w:t>
      </w:r>
      <w:r w:rsidR="00B45E5C" w:rsidRPr="00BF7BF4">
        <w:rPr>
          <w:rFonts w:eastAsia="標楷體"/>
          <w:bCs/>
          <w:color w:val="000000"/>
          <w:sz w:val="28"/>
          <w:szCs w:val="28"/>
        </w:rPr>
        <w:t>)</w:t>
      </w:r>
      <w:r w:rsidR="00743813" w:rsidRPr="00BF7BF4">
        <w:rPr>
          <w:rFonts w:eastAsia="標楷體"/>
          <w:bCs/>
          <w:color w:val="000000"/>
          <w:sz w:val="28"/>
          <w:szCs w:val="28"/>
        </w:rPr>
        <w:t xml:space="preserve"> </w:t>
      </w:r>
      <w:r w:rsidR="00743813" w:rsidRPr="00BF7BF4">
        <w:rPr>
          <w:rFonts w:eastAsia="標楷體"/>
          <w:bCs/>
          <w:color w:val="000000"/>
          <w:sz w:val="28"/>
          <w:szCs w:val="28"/>
        </w:rPr>
        <w:t>：</w:t>
      </w:r>
    </w:p>
    <w:tbl>
      <w:tblPr>
        <w:tblW w:w="108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8"/>
        <w:gridCol w:w="1996"/>
        <w:gridCol w:w="2917"/>
        <w:gridCol w:w="4405"/>
      </w:tblGrid>
      <w:tr w:rsidR="009F49F4" w:rsidRPr="000A0D66" w14:paraId="76F55B42" w14:textId="77777777" w:rsidTr="005C3142">
        <w:trPr>
          <w:jc w:val="center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61B1F" w14:textId="77777777" w:rsidR="009F49F4" w:rsidRPr="000A0D66" w:rsidRDefault="009F49F4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bookmarkStart w:id="0" w:name="_Hlk530633147"/>
            <w:r w:rsidRPr="000A0D66">
              <w:rPr>
                <w:rFonts w:eastAsia="標楷體"/>
                <w:color w:val="000000"/>
                <w:sz w:val="27"/>
                <w:szCs w:val="27"/>
              </w:rPr>
              <w:t>時間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B73CA" w14:textId="77777777" w:rsidR="009F49F4" w:rsidRPr="000A0D66" w:rsidRDefault="009F49F4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主持人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5F79B" w14:textId="77777777" w:rsidR="009F49F4" w:rsidRPr="000A0D66" w:rsidRDefault="009F49F4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內容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DE8CC60" w14:textId="77777777" w:rsidR="009F49F4" w:rsidRPr="000A0D66" w:rsidRDefault="009F49F4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報告人</w:t>
            </w:r>
          </w:p>
        </w:tc>
      </w:tr>
      <w:tr w:rsidR="00F22D6F" w:rsidRPr="000A0D66" w14:paraId="793E9611" w14:textId="77777777" w:rsidTr="005C3142">
        <w:trPr>
          <w:jc w:val="center"/>
        </w:trPr>
        <w:tc>
          <w:tcPr>
            <w:tcW w:w="1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AF1C1" w14:textId="77777777" w:rsidR="00F22D6F" w:rsidRPr="000A0D66" w:rsidRDefault="003B6CA3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8</w:t>
            </w:r>
            <w:r w:rsidR="00F22D6F" w:rsidRPr="000A0D66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="00F22D6F" w:rsidRPr="000A0D66">
              <w:rPr>
                <w:rFonts w:eastAsia="標楷體"/>
                <w:color w:val="000000"/>
                <w:sz w:val="27"/>
                <w:szCs w:val="27"/>
              </w:rPr>
              <w:t>0-9: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0</w:t>
            </w:r>
            <w:r w:rsidR="00F22D6F" w:rsidRPr="000A0D66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</w:tc>
        <w:tc>
          <w:tcPr>
            <w:tcW w:w="93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7D95FD7" w14:textId="77777777" w:rsidR="00F22D6F" w:rsidRPr="000A0D66" w:rsidRDefault="00F22D6F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報到</w:t>
            </w:r>
          </w:p>
        </w:tc>
      </w:tr>
      <w:tr w:rsidR="00F22D6F" w:rsidRPr="000A0D66" w14:paraId="0C9C5D52" w14:textId="77777777" w:rsidTr="005C3142">
        <w:trPr>
          <w:jc w:val="center"/>
        </w:trPr>
        <w:tc>
          <w:tcPr>
            <w:tcW w:w="10826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0FF7A5" w14:textId="77777777" w:rsidR="00F22D6F" w:rsidRPr="000A0D66" w:rsidRDefault="00F22D6F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開幕式</w:t>
            </w:r>
          </w:p>
        </w:tc>
      </w:tr>
      <w:tr w:rsidR="00675D21" w:rsidRPr="000A0D66" w14:paraId="55D29DC4" w14:textId="77777777" w:rsidTr="005C3142">
        <w:trPr>
          <w:trHeight w:val="267"/>
          <w:jc w:val="center"/>
        </w:trPr>
        <w:tc>
          <w:tcPr>
            <w:tcW w:w="15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B4C750" w14:textId="77777777" w:rsidR="00675D21" w:rsidRPr="000A0D66" w:rsidRDefault="00675D21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9:</w:t>
            </w:r>
            <w:r w:rsidR="003B6CA3" w:rsidRPr="000A0D66">
              <w:rPr>
                <w:rFonts w:eastAsia="標楷體"/>
                <w:color w:val="000000"/>
                <w:sz w:val="27"/>
                <w:szCs w:val="27"/>
              </w:rPr>
              <w:t>0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0-9:</w:t>
            </w:r>
            <w:r w:rsidR="003B6CA3" w:rsidRPr="000A0D66">
              <w:rPr>
                <w:rFonts w:eastAsia="標楷體"/>
                <w:color w:val="000000"/>
                <w:sz w:val="27"/>
                <w:szCs w:val="27"/>
              </w:rPr>
              <w:t>1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</w:tc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34F2E90" w14:textId="77777777" w:rsidR="00675D21" w:rsidRPr="000A0D66" w:rsidRDefault="00675D21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proofErr w:type="gramStart"/>
            <w:r w:rsidRPr="000A0D66">
              <w:rPr>
                <w:rFonts w:eastAsia="標楷體"/>
                <w:color w:val="000000"/>
                <w:sz w:val="27"/>
                <w:szCs w:val="27"/>
              </w:rPr>
              <w:t>廖</w:t>
            </w:r>
            <w:proofErr w:type="gramEnd"/>
            <w:r w:rsidRPr="000A0D66">
              <w:rPr>
                <w:rFonts w:eastAsia="標楷體"/>
                <w:color w:val="000000"/>
                <w:sz w:val="27"/>
                <w:szCs w:val="27"/>
              </w:rPr>
              <w:t>林麗貞董事長（財團法人向陽公益基金會、財團法人刑事法雜誌社基金會）</w:t>
            </w: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FBA36BB" w14:textId="77777777" w:rsidR="00675D21" w:rsidRPr="000A0D66" w:rsidRDefault="00675D21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董事長致詞</w:t>
            </w:r>
          </w:p>
        </w:tc>
      </w:tr>
      <w:tr w:rsidR="00675D21" w:rsidRPr="000A0D66" w14:paraId="22678251" w14:textId="77777777" w:rsidTr="005C3142">
        <w:trPr>
          <w:trHeight w:val="259"/>
          <w:jc w:val="center"/>
        </w:trPr>
        <w:tc>
          <w:tcPr>
            <w:tcW w:w="15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BFB4F88" w14:textId="77777777" w:rsidR="00675D21" w:rsidRPr="000A0D66" w:rsidRDefault="00675D21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9:</w:t>
            </w:r>
            <w:r w:rsidR="003B6CA3" w:rsidRPr="000A0D66">
              <w:rPr>
                <w:rFonts w:eastAsia="標楷體"/>
                <w:color w:val="000000"/>
                <w:sz w:val="27"/>
                <w:szCs w:val="27"/>
              </w:rPr>
              <w:t>1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0-</w:t>
            </w:r>
            <w:r w:rsidR="003B6CA3" w:rsidRPr="000A0D66">
              <w:rPr>
                <w:rFonts w:eastAsia="標楷體"/>
                <w:color w:val="000000"/>
                <w:sz w:val="27"/>
                <w:szCs w:val="27"/>
              </w:rPr>
              <w:t>9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="003B6CA3" w:rsidRPr="000A0D66">
              <w:rPr>
                <w:rFonts w:eastAsia="標楷體"/>
                <w:color w:val="000000"/>
                <w:sz w:val="27"/>
                <w:szCs w:val="27"/>
              </w:rPr>
              <w:t>4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</w:tc>
        <w:tc>
          <w:tcPr>
            <w:tcW w:w="19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26DA64" w14:textId="77777777" w:rsidR="00675D21" w:rsidRPr="000A0D66" w:rsidRDefault="00675D21" w:rsidP="000A1041">
            <w:pPr>
              <w:spacing w:line="24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94FAD4" w14:textId="77777777" w:rsidR="00675D21" w:rsidRPr="000A0D66" w:rsidRDefault="00675D21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貴賓致詞</w:t>
            </w:r>
          </w:p>
        </w:tc>
      </w:tr>
      <w:tr w:rsidR="00675D21" w:rsidRPr="000A0D66" w14:paraId="45E1821A" w14:textId="77777777" w:rsidTr="005C3142">
        <w:trPr>
          <w:trHeight w:val="548"/>
          <w:jc w:val="center"/>
        </w:trPr>
        <w:tc>
          <w:tcPr>
            <w:tcW w:w="150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7FF1518" w14:textId="77777777" w:rsidR="00675D21" w:rsidRPr="000A0D66" w:rsidRDefault="003B6CA3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9</w:t>
            </w:r>
            <w:r w:rsidR="00675D21" w:rsidRPr="000A0D66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4</w:t>
            </w:r>
            <w:r w:rsidR="00675D21" w:rsidRPr="000A0D66">
              <w:rPr>
                <w:rFonts w:eastAsia="標楷體"/>
                <w:color w:val="000000"/>
                <w:sz w:val="27"/>
                <w:szCs w:val="27"/>
              </w:rPr>
              <w:t>0-10: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0</w:t>
            </w:r>
            <w:r w:rsidR="00675D21" w:rsidRPr="000A0D66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</w:tc>
        <w:tc>
          <w:tcPr>
            <w:tcW w:w="19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D9385A" w14:textId="77777777" w:rsidR="00675D21" w:rsidRPr="000A0D66" w:rsidRDefault="00675D21" w:rsidP="000A1041">
            <w:pPr>
              <w:spacing w:line="240" w:lineRule="exact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38746" w14:textId="77777777" w:rsidR="00707506" w:rsidRPr="000A0D66" w:rsidRDefault="00675D21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廖正豪前部長</w:t>
            </w:r>
          </w:p>
          <w:p w14:paraId="6E795335" w14:textId="77777777" w:rsidR="00675D21" w:rsidRPr="000A0D66" w:rsidRDefault="00675D21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法學思想介紹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9FCBC" w14:textId="77777777" w:rsidR="00675D21" w:rsidRPr="000A0D66" w:rsidRDefault="00675D21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廖尉均執行長（財團法人向陽公益基金會、財團法人刑事法雜誌社基金會）</w:t>
            </w:r>
          </w:p>
        </w:tc>
      </w:tr>
      <w:tr w:rsidR="00675D21" w:rsidRPr="000A0D66" w14:paraId="02B7892F" w14:textId="77777777" w:rsidTr="005C3142">
        <w:trPr>
          <w:trHeight w:val="204"/>
          <w:jc w:val="center"/>
        </w:trPr>
        <w:tc>
          <w:tcPr>
            <w:tcW w:w="15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48F60F" w14:textId="77777777" w:rsidR="00675D21" w:rsidRPr="000A0D66" w:rsidRDefault="00675D21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10:</w:t>
            </w:r>
            <w:r w:rsidR="003B6CA3" w:rsidRPr="000A0D66">
              <w:rPr>
                <w:rFonts w:eastAsia="標楷體"/>
                <w:color w:val="000000"/>
                <w:sz w:val="27"/>
                <w:szCs w:val="27"/>
              </w:rPr>
              <w:t>0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0-10:</w:t>
            </w:r>
            <w:r w:rsidR="003B6CA3" w:rsidRPr="000A0D66">
              <w:rPr>
                <w:rFonts w:eastAsia="標楷體"/>
                <w:color w:val="000000"/>
                <w:sz w:val="27"/>
                <w:szCs w:val="27"/>
              </w:rPr>
              <w:t>2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149CC1" w14:textId="77777777" w:rsidR="00675D21" w:rsidRPr="000A0D66" w:rsidRDefault="00675D21" w:rsidP="000A1041">
            <w:pPr>
              <w:widowControl/>
              <w:spacing w:line="24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73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E62F8" w14:textId="77777777" w:rsidR="00675D21" w:rsidRPr="000A0D66" w:rsidRDefault="00675D21" w:rsidP="000A1041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頒獎儀式</w:t>
            </w:r>
          </w:p>
        </w:tc>
      </w:tr>
      <w:tr w:rsidR="00F22D6F" w:rsidRPr="000A0D66" w14:paraId="2590581B" w14:textId="77777777" w:rsidTr="005C3142">
        <w:trPr>
          <w:trHeight w:val="150"/>
          <w:jc w:val="center"/>
        </w:trPr>
        <w:tc>
          <w:tcPr>
            <w:tcW w:w="15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166F51" w14:textId="77777777" w:rsidR="00F22D6F" w:rsidRPr="000A0D66" w:rsidRDefault="00F22D6F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10:</w:t>
            </w:r>
            <w:r w:rsidR="003B6CA3" w:rsidRPr="000A0D66">
              <w:rPr>
                <w:rFonts w:eastAsia="標楷體"/>
                <w:color w:val="000000"/>
                <w:sz w:val="27"/>
                <w:szCs w:val="27"/>
              </w:rPr>
              <w:t>2</w:t>
            </w:r>
            <w:r w:rsidR="00314916" w:rsidRPr="000A0D66">
              <w:rPr>
                <w:rFonts w:eastAsia="標楷體"/>
                <w:color w:val="000000"/>
                <w:sz w:val="27"/>
                <w:szCs w:val="27"/>
              </w:rPr>
              <w:t>0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-1</w:t>
            </w:r>
            <w:r w:rsidR="003B6CA3" w:rsidRPr="000A0D66">
              <w:rPr>
                <w:rFonts w:eastAsia="標楷體"/>
                <w:color w:val="000000"/>
                <w:sz w:val="27"/>
                <w:szCs w:val="27"/>
              </w:rPr>
              <w:t>0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="0083453D" w:rsidRPr="000A0D66">
              <w:rPr>
                <w:rFonts w:eastAsia="標楷體"/>
                <w:color w:val="000000"/>
                <w:sz w:val="27"/>
                <w:szCs w:val="27"/>
              </w:rPr>
              <w:t>4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</w:tc>
        <w:tc>
          <w:tcPr>
            <w:tcW w:w="93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B96CD1" w14:textId="77777777" w:rsidR="00F22D6F" w:rsidRPr="000A0D66" w:rsidRDefault="00F22D6F" w:rsidP="000A1041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茶敘</w:t>
            </w:r>
          </w:p>
        </w:tc>
      </w:tr>
      <w:tr w:rsidR="009F49F4" w:rsidRPr="000A0D66" w14:paraId="7D01FF8D" w14:textId="77777777" w:rsidTr="005C3142">
        <w:trPr>
          <w:trHeight w:val="454"/>
          <w:jc w:val="center"/>
        </w:trPr>
        <w:tc>
          <w:tcPr>
            <w:tcW w:w="150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2D90D6E8" w14:textId="77777777" w:rsidR="009F49F4" w:rsidRPr="000A0D66" w:rsidRDefault="009F49F4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10:</w:t>
            </w:r>
            <w:r w:rsidR="0083453D" w:rsidRPr="000A0D66">
              <w:rPr>
                <w:rFonts w:eastAsia="標楷體"/>
                <w:color w:val="000000"/>
                <w:sz w:val="27"/>
                <w:szCs w:val="27"/>
              </w:rPr>
              <w:t>4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0-11:</w:t>
            </w:r>
            <w:r w:rsidR="0083453D" w:rsidRPr="000A0D66">
              <w:rPr>
                <w:rFonts w:eastAsia="標楷體"/>
                <w:color w:val="000000"/>
                <w:sz w:val="27"/>
                <w:szCs w:val="27"/>
              </w:rPr>
              <w:t>2</w:t>
            </w:r>
            <w:r w:rsidR="0098565D" w:rsidRPr="000A0D66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1469E" w14:textId="77777777" w:rsidR="009F49F4" w:rsidRPr="000A0D66" w:rsidRDefault="009F49F4" w:rsidP="000A1041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甘添貴名譽教授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4EE80C" w14:textId="77777777" w:rsidR="00996925" w:rsidRPr="000A0D66" w:rsidRDefault="00996925" w:rsidP="000A1041">
            <w:pPr>
              <w:spacing w:line="240" w:lineRule="exact"/>
              <w:ind w:left="2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第一名：</w:t>
            </w:r>
          </w:p>
          <w:p w14:paraId="36290D98" w14:textId="77777777" w:rsidR="00996925" w:rsidRPr="000A0D66" w:rsidRDefault="00996925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  <w:highlight w:val="yellow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淺談兩極化刑事政策於貪瀆防制之運用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-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以財產來源不明罪為檢視對象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B5603" w14:textId="77777777" w:rsidR="009F49F4" w:rsidRPr="000A0D66" w:rsidRDefault="00996925" w:rsidP="000A1041">
            <w:pPr>
              <w:spacing w:line="240" w:lineRule="exact"/>
              <w:ind w:left="2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張仁與</w:t>
            </w:r>
          </w:p>
          <w:p w14:paraId="481F8A1B" w14:textId="77777777" w:rsidR="00996925" w:rsidRPr="000A0D66" w:rsidRDefault="00996925" w:rsidP="000A1041">
            <w:pPr>
              <w:spacing w:line="240" w:lineRule="exact"/>
              <w:ind w:left="2"/>
              <w:jc w:val="center"/>
              <w:rPr>
                <w:rFonts w:eastAsia="標楷體"/>
                <w:bCs/>
                <w:color w:val="000000"/>
                <w:sz w:val="27"/>
                <w:szCs w:val="27"/>
                <w:highlight w:val="yellow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東吳大學法律學系四年級生</w:t>
            </w:r>
          </w:p>
        </w:tc>
      </w:tr>
      <w:tr w:rsidR="003B6CA3" w:rsidRPr="000A0D66" w14:paraId="0ED6FBB0" w14:textId="77777777" w:rsidTr="005C3142">
        <w:trPr>
          <w:trHeight w:val="280"/>
          <w:jc w:val="center"/>
        </w:trPr>
        <w:tc>
          <w:tcPr>
            <w:tcW w:w="1508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0B5CAF1" w14:textId="77777777" w:rsidR="003B6CA3" w:rsidRPr="000A0D66" w:rsidRDefault="003B6CA3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9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7702A" w14:textId="77777777" w:rsidR="003B6CA3" w:rsidRPr="000A0D66" w:rsidRDefault="003B6CA3" w:rsidP="000A1041">
            <w:pPr>
              <w:spacing w:line="240" w:lineRule="exact"/>
              <w:ind w:left="2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sz w:val="27"/>
                <w:szCs w:val="27"/>
              </w:rPr>
              <w:t>Q&amp;A</w:t>
            </w:r>
          </w:p>
        </w:tc>
      </w:tr>
      <w:tr w:rsidR="009F49F4" w:rsidRPr="000A0D66" w14:paraId="6B5B3EDA" w14:textId="77777777" w:rsidTr="005C3142">
        <w:trPr>
          <w:trHeight w:val="881"/>
          <w:jc w:val="center"/>
        </w:trPr>
        <w:tc>
          <w:tcPr>
            <w:tcW w:w="150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8824F26" w14:textId="77777777" w:rsidR="009F49F4" w:rsidRPr="000A0D66" w:rsidRDefault="009F49F4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11:</w:t>
            </w:r>
            <w:r w:rsidR="0083453D" w:rsidRPr="000A0D66">
              <w:rPr>
                <w:rFonts w:eastAsia="標楷體"/>
                <w:color w:val="000000"/>
                <w:sz w:val="27"/>
                <w:szCs w:val="27"/>
              </w:rPr>
              <w:t>20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-12:00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35831" w14:textId="77777777" w:rsidR="009F49F4" w:rsidRPr="000A0D66" w:rsidRDefault="009F49F4" w:rsidP="000A1041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甘添貴名譽教授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FB4583" w14:textId="77777777" w:rsidR="00D43790" w:rsidRPr="000A0D66" w:rsidRDefault="00D43790" w:rsidP="000A1041">
            <w:pPr>
              <w:spacing w:line="240" w:lineRule="exact"/>
              <w:ind w:left="2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第二名：</w:t>
            </w:r>
          </w:p>
          <w:p w14:paraId="0AA69A25" w14:textId="77777777" w:rsidR="009F49F4" w:rsidRPr="000A0D66" w:rsidRDefault="00992914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  <w:highlight w:val="yellow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修復式正義理念與</w:t>
            </w:r>
            <w:proofErr w:type="gramStart"/>
            <w:r w:rsidRPr="000A0D66">
              <w:rPr>
                <w:rFonts w:eastAsia="標楷體"/>
                <w:color w:val="000000"/>
                <w:sz w:val="27"/>
                <w:szCs w:val="27"/>
              </w:rPr>
              <w:t>量刑間連動</w:t>
            </w:r>
            <w:proofErr w:type="gramEnd"/>
            <w:r w:rsidRPr="000A0D66">
              <w:rPr>
                <w:rFonts w:eastAsia="標楷體"/>
                <w:color w:val="000000"/>
                <w:sz w:val="27"/>
                <w:szCs w:val="27"/>
              </w:rPr>
              <w:t>性之試論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431F8" w14:textId="77777777" w:rsidR="00992914" w:rsidRPr="000A0D66" w:rsidRDefault="00992914" w:rsidP="000A1041">
            <w:pPr>
              <w:spacing w:line="240" w:lineRule="exact"/>
              <w:ind w:left="2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吳志強</w:t>
            </w:r>
          </w:p>
          <w:p w14:paraId="68ADB73B" w14:textId="77777777" w:rsidR="009F49F4" w:rsidRPr="000A0D66" w:rsidRDefault="00992914" w:rsidP="000A1041">
            <w:pPr>
              <w:spacing w:line="240" w:lineRule="exact"/>
              <w:ind w:left="2"/>
              <w:jc w:val="center"/>
              <w:rPr>
                <w:rFonts w:eastAsia="標楷體"/>
                <w:bCs/>
                <w:color w:val="000000"/>
                <w:sz w:val="27"/>
                <w:szCs w:val="27"/>
                <w:highlight w:val="yellow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司法院憲法法庭研究法官</w:t>
            </w: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/</w:t>
            </w: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國立臺灣大學法律學研究所博士候選人</w:t>
            </w:r>
          </w:p>
        </w:tc>
      </w:tr>
      <w:tr w:rsidR="00675D21" w:rsidRPr="000A0D66" w14:paraId="21313AFF" w14:textId="77777777" w:rsidTr="005C3142">
        <w:trPr>
          <w:trHeight w:val="266"/>
          <w:jc w:val="center"/>
        </w:trPr>
        <w:tc>
          <w:tcPr>
            <w:tcW w:w="150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6872B08" w14:textId="77777777" w:rsidR="00675D21" w:rsidRPr="000A0D66" w:rsidRDefault="00675D21" w:rsidP="000A1041">
            <w:pPr>
              <w:widowControl/>
              <w:spacing w:line="24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93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8A92DF" w14:textId="77777777" w:rsidR="00675D21" w:rsidRPr="000A0D66" w:rsidRDefault="00675D21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sz w:val="27"/>
                <w:szCs w:val="27"/>
              </w:rPr>
              <w:t>Q&amp;A</w:t>
            </w:r>
          </w:p>
        </w:tc>
      </w:tr>
      <w:tr w:rsidR="00F22D6F" w:rsidRPr="000A0D66" w14:paraId="4D6D1020" w14:textId="77777777" w:rsidTr="005C3142">
        <w:trPr>
          <w:trHeight w:val="270"/>
          <w:jc w:val="center"/>
        </w:trPr>
        <w:tc>
          <w:tcPr>
            <w:tcW w:w="15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8B11523" w14:textId="77777777" w:rsidR="00F22D6F" w:rsidRPr="000A0D66" w:rsidRDefault="00F22D6F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12:</w:t>
            </w:r>
            <w:r w:rsidR="00675D21" w:rsidRPr="000A0D66">
              <w:rPr>
                <w:rFonts w:eastAsia="標楷體"/>
                <w:color w:val="000000"/>
                <w:sz w:val="27"/>
                <w:szCs w:val="27"/>
              </w:rPr>
              <w:t>0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0-13:</w:t>
            </w:r>
            <w:r w:rsidR="0083453D" w:rsidRPr="000A0D66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</w:tc>
        <w:tc>
          <w:tcPr>
            <w:tcW w:w="93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84CB03" w14:textId="77777777" w:rsidR="00F22D6F" w:rsidRPr="000A0D66" w:rsidRDefault="00F22D6F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午餐休息</w:t>
            </w:r>
          </w:p>
        </w:tc>
      </w:tr>
      <w:tr w:rsidR="009F49F4" w:rsidRPr="000A0D66" w14:paraId="61A224F0" w14:textId="77777777" w:rsidTr="005C3142">
        <w:trPr>
          <w:trHeight w:val="758"/>
          <w:jc w:val="center"/>
        </w:trPr>
        <w:tc>
          <w:tcPr>
            <w:tcW w:w="15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073E3" w14:textId="77777777" w:rsidR="009F49F4" w:rsidRPr="000A0D66" w:rsidRDefault="009F49F4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13:</w:t>
            </w:r>
            <w:r w:rsidR="0083453D" w:rsidRPr="000A0D66">
              <w:rPr>
                <w:rFonts w:eastAsia="標楷體"/>
                <w:color w:val="000000"/>
                <w:sz w:val="27"/>
                <w:szCs w:val="27"/>
              </w:rPr>
              <w:t>3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0-1</w:t>
            </w:r>
            <w:r w:rsidR="0083453D" w:rsidRPr="000A0D66">
              <w:rPr>
                <w:rFonts w:eastAsia="標楷體"/>
                <w:color w:val="000000"/>
                <w:sz w:val="27"/>
                <w:szCs w:val="27"/>
              </w:rPr>
              <w:t>4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="0083453D" w:rsidRPr="000A0D66">
              <w:rPr>
                <w:rFonts w:eastAsia="標楷體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ACA9E" w14:textId="5455A083" w:rsidR="009F49F4" w:rsidRPr="000A0D66" w:rsidRDefault="00D4004D" w:rsidP="000A1041">
            <w:pPr>
              <w:tabs>
                <w:tab w:val="center" w:pos="654"/>
              </w:tabs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甘添貴名譽教授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7BF2AE" w14:textId="77777777" w:rsidR="00992914" w:rsidRPr="000A0D66" w:rsidRDefault="00992914" w:rsidP="000A1041">
            <w:pPr>
              <w:spacing w:line="240" w:lineRule="exact"/>
              <w:ind w:left="2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第三名：</w:t>
            </w:r>
          </w:p>
          <w:p w14:paraId="6E19CA89" w14:textId="77777777" w:rsidR="009F49F4" w:rsidRPr="000A0D66" w:rsidRDefault="00992914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  <w:highlight w:val="yellow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監督過失與我國工程判決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7BD4FD" w14:textId="77777777" w:rsidR="00992914" w:rsidRPr="000A0D66" w:rsidRDefault="00992914" w:rsidP="000A1041">
            <w:pPr>
              <w:spacing w:line="240" w:lineRule="exact"/>
              <w:ind w:left="2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郭孟潔</w:t>
            </w:r>
          </w:p>
          <w:p w14:paraId="1FA6EB6B" w14:textId="77777777" w:rsidR="009F49F4" w:rsidRPr="000A0D66" w:rsidRDefault="00992914" w:rsidP="000A1041">
            <w:pPr>
              <w:tabs>
                <w:tab w:val="center" w:pos="654"/>
              </w:tabs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  <w:highlight w:val="yellow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東吳大學法學院碩士班民法組二年級生</w:t>
            </w:r>
          </w:p>
        </w:tc>
      </w:tr>
      <w:tr w:rsidR="00300FD0" w:rsidRPr="000A0D66" w14:paraId="4038664B" w14:textId="77777777" w:rsidTr="005C3142">
        <w:trPr>
          <w:trHeight w:val="291"/>
          <w:jc w:val="center"/>
        </w:trPr>
        <w:tc>
          <w:tcPr>
            <w:tcW w:w="15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FE674" w14:textId="77777777" w:rsidR="00300FD0" w:rsidRPr="000A0D66" w:rsidRDefault="00300FD0" w:rsidP="000A1041">
            <w:pPr>
              <w:widowControl/>
              <w:spacing w:line="24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9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3E8ACC1" w14:textId="77777777" w:rsidR="00300FD0" w:rsidRPr="000A0D66" w:rsidRDefault="00300FD0" w:rsidP="000A1041">
            <w:pPr>
              <w:tabs>
                <w:tab w:val="center" w:pos="654"/>
              </w:tabs>
              <w:spacing w:line="240" w:lineRule="exact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sz w:val="27"/>
                <w:szCs w:val="27"/>
              </w:rPr>
              <w:t>Q&amp;A</w:t>
            </w:r>
          </w:p>
        </w:tc>
      </w:tr>
      <w:tr w:rsidR="00433115" w:rsidRPr="000A0D66" w14:paraId="3D9A7E21" w14:textId="77777777" w:rsidTr="005C3142">
        <w:trPr>
          <w:trHeight w:val="531"/>
          <w:jc w:val="center"/>
        </w:trPr>
        <w:tc>
          <w:tcPr>
            <w:tcW w:w="150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EB92097" w14:textId="77777777" w:rsidR="00433115" w:rsidRPr="000A0D66" w:rsidRDefault="00433115" w:rsidP="000A104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14:10-14:50</w:t>
            </w:r>
          </w:p>
        </w:tc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4166D" w14:textId="77777777" w:rsidR="00433115" w:rsidRPr="000A0D66" w:rsidRDefault="00433115" w:rsidP="000A1041">
            <w:pPr>
              <w:tabs>
                <w:tab w:val="center" w:pos="654"/>
              </w:tabs>
              <w:spacing w:line="24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劉秉鈞教授</w:t>
            </w:r>
          </w:p>
        </w:tc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7D17B6" w14:textId="77777777" w:rsidR="00433115" w:rsidRPr="000A0D66" w:rsidRDefault="00433115" w:rsidP="000A1041">
            <w:pPr>
              <w:tabs>
                <w:tab w:val="center" w:pos="654"/>
              </w:tabs>
              <w:spacing w:line="240" w:lineRule="exact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優選</w:t>
            </w: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：</w:t>
            </w:r>
          </w:p>
          <w:p w14:paraId="580358DD" w14:textId="77777777" w:rsidR="00433115" w:rsidRPr="000A0D66" w:rsidRDefault="00433115" w:rsidP="000A1041">
            <w:pPr>
              <w:tabs>
                <w:tab w:val="center" w:pos="654"/>
              </w:tabs>
              <w:spacing w:line="240" w:lineRule="exact"/>
              <w:jc w:val="center"/>
              <w:rPr>
                <w:rFonts w:eastAsia="標楷體"/>
                <w:sz w:val="27"/>
                <w:szCs w:val="27"/>
                <w:highlight w:val="yellow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從</w:t>
            </w:r>
            <w:proofErr w:type="gramStart"/>
            <w:r w:rsidRPr="000A0D66">
              <w:rPr>
                <w:rFonts w:eastAsia="標楷體"/>
                <w:color w:val="000000"/>
                <w:sz w:val="27"/>
                <w:szCs w:val="27"/>
              </w:rPr>
              <w:t>嚴刑峻罰至嚴</w:t>
            </w:r>
            <w:proofErr w:type="gramEnd"/>
            <w:r w:rsidRPr="000A0D66">
              <w:rPr>
                <w:rFonts w:eastAsia="標楷體"/>
                <w:color w:val="000000"/>
                <w:sz w:val="27"/>
                <w:szCs w:val="27"/>
              </w:rPr>
              <w:t>「程」謹「序」思辨本土化修復式司法體系</w:t>
            </w:r>
            <w:proofErr w:type="gramStart"/>
            <w:r w:rsidRPr="000A0D66">
              <w:rPr>
                <w:rFonts w:eastAsia="標楷體"/>
                <w:color w:val="000000"/>
                <w:sz w:val="27"/>
                <w:szCs w:val="27"/>
              </w:rPr>
              <w:t>之形構及</w:t>
            </w:r>
            <w:proofErr w:type="gramEnd"/>
            <w:r w:rsidRPr="000A0D66">
              <w:rPr>
                <w:rFonts w:eastAsia="標楷體"/>
                <w:color w:val="000000"/>
                <w:sz w:val="27"/>
                <w:szCs w:val="27"/>
              </w:rPr>
              <w:t>實踐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74F586" w14:textId="77777777" w:rsidR="00433115" w:rsidRPr="000A0D66" w:rsidRDefault="00433115" w:rsidP="000A1041">
            <w:pPr>
              <w:spacing w:line="240" w:lineRule="exact"/>
              <w:ind w:left="2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劉育偉</w:t>
            </w:r>
          </w:p>
          <w:p w14:paraId="08FBC3FD" w14:textId="77777777" w:rsidR="00433115" w:rsidRPr="000A0D66" w:rsidRDefault="00433115" w:rsidP="000A1041">
            <w:pPr>
              <w:tabs>
                <w:tab w:val="center" w:pos="654"/>
              </w:tabs>
              <w:spacing w:line="240" w:lineRule="exact"/>
              <w:jc w:val="center"/>
              <w:rPr>
                <w:rFonts w:eastAsia="標楷體"/>
                <w:sz w:val="27"/>
                <w:szCs w:val="27"/>
                <w:highlight w:val="yellow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玄奘大學法律學系專任副教授</w:t>
            </w:r>
          </w:p>
        </w:tc>
      </w:tr>
      <w:tr w:rsidR="00433115" w:rsidRPr="000A0D66" w14:paraId="0F78665C" w14:textId="77777777" w:rsidTr="005C3142">
        <w:trPr>
          <w:trHeight w:val="545"/>
          <w:jc w:val="center"/>
        </w:trPr>
        <w:tc>
          <w:tcPr>
            <w:tcW w:w="15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AE57AD2" w14:textId="77777777" w:rsidR="00433115" w:rsidRPr="000A0D66" w:rsidRDefault="00433115" w:rsidP="000A104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1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5CB65" w14:textId="77777777" w:rsidR="00433115" w:rsidRPr="000A0D66" w:rsidRDefault="00433115" w:rsidP="000A1041">
            <w:pPr>
              <w:tabs>
                <w:tab w:val="center" w:pos="654"/>
              </w:tabs>
              <w:spacing w:line="240" w:lineRule="exact"/>
              <w:rPr>
                <w:rFonts w:eastAsia="標楷體"/>
                <w:bCs/>
                <w:color w:val="000000"/>
                <w:sz w:val="27"/>
                <w:szCs w:val="27"/>
              </w:rPr>
            </w:pPr>
          </w:p>
        </w:tc>
        <w:tc>
          <w:tcPr>
            <w:tcW w:w="2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893F7" w14:textId="77777777" w:rsidR="00433115" w:rsidRPr="000A0D66" w:rsidRDefault="00433115" w:rsidP="000A1041">
            <w:pPr>
              <w:tabs>
                <w:tab w:val="center" w:pos="654"/>
              </w:tabs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  <w:highlight w:val="yellow"/>
              </w:rPr>
            </w:pP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1665C" w14:textId="77777777" w:rsidR="00433115" w:rsidRPr="000A0D66" w:rsidRDefault="00433115" w:rsidP="000A1041">
            <w:pPr>
              <w:spacing w:line="240" w:lineRule="exact"/>
              <w:ind w:left="2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任全鈞</w:t>
            </w:r>
          </w:p>
          <w:p w14:paraId="4350D7ED" w14:textId="77777777" w:rsidR="00433115" w:rsidRPr="000A0D66" w:rsidRDefault="00433115" w:rsidP="000A1041">
            <w:pPr>
              <w:spacing w:line="240" w:lineRule="exact"/>
              <w:ind w:left="2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法務部矯正署基隆看守所秘書</w:t>
            </w:r>
          </w:p>
        </w:tc>
      </w:tr>
      <w:tr w:rsidR="00433115" w:rsidRPr="000A0D66" w14:paraId="7DE56600" w14:textId="77777777" w:rsidTr="005C3142">
        <w:trPr>
          <w:trHeight w:val="336"/>
          <w:jc w:val="center"/>
        </w:trPr>
        <w:tc>
          <w:tcPr>
            <w:tcW w:w="150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80EF" w14:textId="77777777" w:rsidR="00433115" w:rsidRPr="000A0D66" w:rsidRDefault="00433115" w:rsidP="000A1041">
            <w:pPr>
              <w:widowControl/>
              <w:spacing w:line="24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9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8E1C6E" w14:textId="77777777" w:rsidR="00433115" w:rsidRPr="000A0D66" w:rsidRDefault="00433115" w:rsidP="000A1041">
            <w:pPr>
              <w:tabs>
                <w:tab w:val="center" w:pos="654"/>
              </w:tabs>
              <w:spacing w:line="24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0A0D66">
              <w:rPr>
                <w:rFonts w:eastAsia="標楷體"/>
                <w:sz w:val="27"/>
                <w:szCs w:val="27"/>
              </w:rPr>
              <w:t>Q&amp;A</w:t>
            </w:r>
          </w:p>
        </w:tc>
      </w:tr>
      <w:tr w:rsidR="00300FD0" w:rsidRPr="000A0D66" w14:paraId="6972913F" w14:textId="77777777" w:rsidTr="005C3142">
        <w:trPr>
          <w:trHeight w:val="322"/>
          <w:jc w:val="center"/>
        </w:trPr>
        <w:tc>
          <w:tcPr>
            <w:tcW w:w="1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6F71F" w14:textId="77777777" w:rsidR="00300FD0" w:rsidRPr="000A0D66" w:rsidRDefault="00300FD0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1</w:t>
            </w:r>
            <w:r w:rsidR="0083453D" w:rsidRPr="000A0D66">
              <w:rPr>
                <w:rFonts w:eastAsia="標楷體"/>
                <w:color w:val="000000"/>
                <w:sz w:val="27"/>
                <w:szCs w:val="27"/>
              </w:rPr>
              <w:t>4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="0083453D" w:rsidRPr="000A0D66">
              <w:rPr>
                <w:rFonts w:eastAsia="標楷體"/>
                <w:color w:val="000000"/>
                <w:sz w:val="27"/>
                <w:szCs w:val="27"/>
              </w:rPr>
              <w:t>5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0-1</w:t>
            </w:r>
            <w:r w:rsidR="0083453D" w:rsidRPr="000A0D66">
              <w:rPr>
                <w:rFonts w:eastAsia="標楷體"/>
                <w:color w:val="000000"/>
                <w:sz w:val="27"/>
                <w:szCs w:val="27"/>
              </w:rPr>
              <w:t>5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="0083453D" w:rsidRPr="000A0D66">
              <w:rPr>
                <w:rFonts w:eastAsia="標楷體"/>
                <w:color w:val="000000"/>
                <w:sz w:val="27"/>
                <w:szCs w:val="27"/>
              </w:rPr>
              <w:t>10</w:t>
            </w:r>
          </w:p>
        </w:tc>
        <w:tc>
          <w:tcPr>
            <w:tcW w:w="9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8C35A79" w14:textId="77777777" w:rsidR="00300FD0" w:rsidRPr="000A0D66" w:rsidRDefault="00300FD0" w:rsidP="000A1041">
            <w:pPr>
              <w:tabs>
                <w:tab w:val="center" w:pos="654"/>
              </w:tabs>
              <w:spacing w:line="24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茶敘</w:t>
            </w:r>
          </w:p>
        </w:tc>
      </w:tr>
      <w:tr w:rsidR="009F49F4" w:rsidRPr="000A0D66" w14:paraId="3FA60770" w14:textId="77777777" w:rsidTr="005C3142">
        <w:trPr>
          <w:trHeight w:val="1272"/>
          <w:jc w:val="center"/>
        </w:trPr>
        <w:tc>
          <w:tcPr>
            <w:tcW w:w="15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B0E0D" w14:textId="77777777" w:rsidR="009F49F4" w:rsidRPr="000A0D66" w:rsidRDefault="009F49F4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1</w:t>
            </w:r>
            <w:r w:rsidR="0083453D" w:rsidRPr="000A0D66">
              <w:rPr>
                <w:rFonts w:eastAsia="標楷體"/>
                <w:color w:val="000000"/>
                <w:sz w:val="27"/>
                <w:szCs w:val="27"/>
              </w:rPr>
              <w:t>5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="0083453D" w:rsidRPr="000A0D66">
              <w:rPr>
                <w:rFonts w:eastAsia="標楷體"/>
                <w:color w:val="000000"/>
                <w:sz w:val="27"/>
                <w:szCs w:val="27"/>
              </w:rPr>
              <w:t>10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-1</w:t>
            </w:r>
            <w:r w:rsidR="0083453D" w:rsidRPr="000A0D66">
              <w:rPr>
                <w:rFonts w:eastAsia="標楷體"/>
                <w:color w:val="000000"/>
                <w:sz w:val="27"/>
                <w:szCs w:val="27"/>
              </w:rPr>
              <w:t>5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="0083453D" w:rsidRPr="000A0D66">
              <w:rPr>
                <w:rFonts w:eastAsia="標楷體"/>
                <w:color w:val="000000"/>
                <w:sz w:val="27"/>
                <w:szCs w:val="27"/>
              </w:rPr>
              <w:t>50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705B4" w14:textId="77777777" w:rsidR="009F49F4" w:rsidRPr="000A0D66" w:rsidRDefault="000A1041" w:rsidP="000A1041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劉秉鈞教授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2A354" w14:textId="77777777" w:rsidR="00433115" w:rsidRPr="000A0D66" w:rsidRDefault="00433115" w:rsidP="000A1041">
            <w:pPr>
              <w:tabs>
                <w:tab w:val="center" w:pos="654"/>
              </w:tabs>
              <w:spacing w:line="240" w:lineRule="exact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優選</w:t>
            </w: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：</w:t>
            </w:r>
          </w:p>
          <w:p w14:paraId="3D00BEA8" w14:textId="77777777" w:rsidR="009F49F4" w:rsidRPr="000A0D66" w:rsidRDefault="00433115" w:rsidP="000A1041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7"/>
                <w:szCs w:val="27"/>
                <w:highlight w:val="yellow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詐欺集團犯罪中的受刑人個體處遇與復歸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-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以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109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年監獄行刑法變革為核心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09F1782" w14:textId="77777777" w:rsidR="00433115" w:rsidRPr="000A0D66" w:rsidRDefault="00433115" w:rsidP="000A1041">
            <w:pPr>
              <w:spacing w:line="240" w:lineRule="exact"/>
              <w:ind w:left="2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蔡宜家</w:t>
            </w:r>
          </w:p>
          <w:p w14:paraId="5255C652" w14:textId="77777777" w:rsidR="009F49F4" w:rsidRPr="000A0D66" w:rsidRDefault="00433115" w:rsidP="000A1041">
            <w:pPr>
              <w:tabs>
                <w:tab w:val="center" w:pos="654"/>
              </w:tabs>
              <w:spacing w:line="240" w:lineRule="exact"/>
              <w:jc w:val="center"/>
              <w:rPr>
                <w:rFonts w:eastAsia="標楷體"/>
                <w:bCs/>
                <w:color w:val="000000"/>
                <w:sz w:val="27"/>
                <w:szCs w:val="27"/>
                <w:highlight w:val="yellow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法務部司法官學院副研究員</w:t>
            </w: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/</w:t>
            </w: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國立臺灣大學法律學研究所博士候選人</w:t>
            </w:r>
          </w:p>
        </w:tc>
      </w:tr>
      <w:tr w:rsidR="00D61899" w:rsidRPr="000A0D66" w14:paraId="2559C02C" w14:textId="77777777" w:rsidTr="005C3142">
        <w:trPr>
          <w:trHeight w:val="322"/>
          <w:jc w:val="center"/>
        </w:trPr>
        <w:tc>
          <w:tcPr>
            <w:tcW w:w="150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830BF" w14:textId="77777777" w:rsidR="00D61899" w:rsidRPr="000A0D66" w:rsidRDefault="00D61899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9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F30028" w14:textId="77777777" w:rsidR="00D61899" w:rsidRPr="000A0D66" w:rsidRDefault="00D61899" w:rsidP="000A1041">
            <w:pPr>
              <w:tabs>
                <w:tab w:val="center" w:pos="654"/>
              </w:tabs>
              <w:spacing w:line="240" w:lineRule="exact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sz w:val="27"/>
                <w:szCs w:val="27"/>
              </w:rPr>
              <w:t>Q&amp;A</w:t>
            </w:r>
          </w:p>
        </w:tc>
      </w:tr>
      <w:tr w:rsidR="009F49F4" w:rsidRPr="000A0D66" w14:paraId="1F8771F5" w14:textId="77777777" w:rsidTr="005C3142">
        <w:trPr>
          <w:trHeight w:val="326"/>
          <w:jc w:val="center"/>
        </w:trPr>
        <w:tc>
          <w:tcPr>
            <w:tcW w:w="1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E0FF4" w14:textId="77777777" w:rsidR="009F49F4" w:rsidRPr="000A0D66" w:rsidRDefault="009F49F4" w:rsidP="000A1041">
            <w:pPr>
              <w:spacing w:line="24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1</w:t>
            </w:r>
            <w:r w:rsidR="0083453D" w:rsidRPr="000A0D66">
              <w:rPr>
                <w:rFonts w:eastAsia="標楷體"/>
                <w:color w:val="000000"/>
                <w:sz w:val="27"/>
                <w:szCs w:val="27"/>
              </w:rPr>
              <w:t>5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:</w:t>
            </w:r>
            <w:r w:rsidR="0083453D" w:rsidRPr="000A0D66">
              <w:rPr>
                <w:rFonts w:eastAsia="標楷體"/>
                <w:color w:val="000000"/>
                <w:sz w:val="27"/>
                <w:szCs w:val="27"/>
              </w:rPr>
              <w:t>50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-16:</w:t>
            </w:r>
            <w:r w:rsidR="0083453D" w:rsidRPr="000A0D66">
              <w:rPr>
                <w:rFonts w:eastAsia="標楷體"/>
                <w:color w:val="000000"/>
                <w:sz w:val="27"/>
                <w:szCs w:val="27"/>
              </w:rPr>
              <w:t>1</w:t>
            </w:r>
            <w:r w:rsidRPr="000A0D66">
              <w:rPr>
                <w:rFonts w:eastAsia="標楷體"/>
                <w:color w:val="000000"/>
                <w:sz w:val="27"/>
                <w:szCs w:val="27"/>
              </w:rPr>
              <w:t>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6F7C8" w14:textId="77777777" w:rsidR="009F49F4" w:rsidRPr="000A0D66" w:rsidRDefault="000A1041" w:rsidP="000A1041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bCs/>
                <w:color w:val="000000"/>
                <w:sz w:val="27"/>
                <w:szCs w:val="27"/>
              </w:rPr>
              <w:t>劉秉鈞教授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C7C1C" w14:textId="77777777" w:rsidR="009F49F4" w:rsidRPr="000A0D66" w:rsidRDefault="0083453D" w:rsidP="000A1041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  <w:r w:rsidRPr="000A0D66">
              <w:rPr>
                <w:rFonts w:eastAsia="標楷體"/>
                <w:color w:val="000000"/>
                <w:sz w:val="27"/>
                <w:szCs w:val="27"/>
              </w:rPr>
              <w:t>總結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3230D1" w14:textId="77777777" w:rsidR="009F49F4" w:rsidRPr="000A0D66" w:rsidRDefault="009F49F4" w:rsidP="000A1041">
            <w:pPr>
              <w:tabs>
                <w:tab w:val="center" w:pos="654"/>
              </w:tabs>
              <w:spacing w:line="240" w:lineRule="exact"/>
              <w:jc w:val="center"/>
              <w:rPr>
                <w:rFonts w:eastAsia="標楷體"/>
                <w:bCs/>
                <w:color w:val="000000"/>
                <w:sz w:val="27"/>
                <w:szCs w:val="27"/>
              </w:rPr>
            </w:pPr>
          </w:p>
        </w:tc>
      </w:tr>
    </w:tbl>
    <w:bookmarkEnd w:id="0"/>
    <w:p w14:paraId="2A2B880A" w14:textId="77777777" w:rsidR="00E83599" w:rsidRPr="00BF7BF4" w:rsidRDefault="005A62E4" w:rsidP="000A0D66">
      <w:pPr>
        <w:spacing w:line="300" w:lineRule="exact"/>
        <w:rPr>
          <w:rFonts w:eastAsia="標楷體"/>
          <w:sz w:val="28"/>
          <w:szCs w:val="28"/>
        </w:rPr>
      </w:pPr>
      <w:r w:rsidRPr="00BF7BF4">
        <w:rPr>
          <w:rFonts w:eastAsia="標楷體"/>
          <w:sz w:val="28"/>
          <w:szCs w:val="28"/>
        </w:rPr>
        <w:t>報名方式</w:t>
      </w:r>
      <w:r w:rsidR="00737A1F">
        <w:rPr>
          <w:rFonts w:eastAsia="標楷體" w:hint="eastAsia"/>
          <w:sz w:val="28"/>
          <w:szCs w:val="28"/>
        </w:rPr>
        <w:t>（以下擇一）</w:t>
      </w:r>
      <w:r w:rsidRPr="00BF7BF4">
        <w:rPr>
          <w:rFonts w:eastAsia="標楷體"/>
          <w:sz w:val="28"/>
          <w:szCs w:val="28"/>
        </w:rPr>
        <w:t>：</w:t>
      </w:r>
      <w:r w:rsidR="00737A1F">
        <w:rPr>
          <w:rFonts w:eastAsia="標楷體" w:hint="eastAsia"/>
          <w:sz w:val="28"/>
          <w:szCs w:val="28"/>
        </w:rPr>
        <w:t>報名表及電子表單已刊載於向陽公益</w:t>
      </w:r>
      <w:proofErr w:type="gramStart"/>
      <w:r w:rsidR="00737A1F">
        <w:rPr>
          <w:rFonts w:eastAsia="標楷體" w:hint="eastAsia"/>
          <w:sz w:val="28"/>
          <w:szCs w:val="28"/>
        </w:rPr>
        <w:t>基金會官網活動</w:t>
      </w:r>
      <w:proofErr w:type="gramEnd"/>
      <w:r w:rsidR="00737A1F">
        <w:rPr>
          <w:rFonts w:eastAsia="標楷體" w:hint="eastAsia"/>
          <w:sz w:val="28"/>
          <w:szCs w:val="28"/>
        </w:rPr>
        <w:t>快訊，</w:t>
      </w:r>
      <w:r w:rsidR="00433115" w:rsidRPr="00BF7BF4">
        <w:rPr>
          <w:rFonts w:eastAsia="標楷體"/>
          <w:sz w:val="28"/>
          <w:szCs w:val="28"/>
        </w:rPr>
        <w:t>請於</w:t>
      </w:r>
      <w:r w:rsidR="00433115" w:rsidRPr="00BF7BF4">
        <w:rPr>
          <w:rFonts w:eastAsia="標楷體"/>
          <w:sz w:val="28"/>
          <w:szCs w:val="28"/>
        </w:rPr>
        <w:t>11</w:t>
      </w:r>
      <w:r w:rsidR="00433115" w:rsidRPr="00BF7BF4">
        <w:rPr>
          <w:rFonts w:eastAsia="標楷體"/>
          <w:sz w:val="28"/>
          <w:szCs w:val="28"/>
        </w:rPr>
        <w:t>月</w:t>
      </w:r>
      <w:r w:rsidR="00433115" w:rsidRPr="00BF7BF4">
        <w:rPr>
          <w:rFonts w:eastAsia="標楷體"/>
          <w:sz w:val="28"/>
          <w:szCs w:val="28"/>
        </w:rPr>
        <w:t>8</w:t>
      </w:r>
      <w:r w:rsidR="00433115" w:rsidRPr="00BF7BF4">
        <w:rPr>
          <w:rFonts w:eastAsia="標楷體"/>
          <w:sz w:val="28"/>
          <w:szCs w:val="28"/>
        </w:rPr>
        <w:t>日前</w:t>
      </w:r>
      <w:r w:rsidR="00737A1F">
        <w:rPr>
          <w:rFonts w:eastAsia="標楷體" w:hint="eastAsia"/>
          <w:sz w:val="28"/>
          <w:szCs w:val="28"/>
        </w:rPr>
        <w:t>(1)</w:t>
      </w:r>
      <w:r w:rsidR="00737A1F">
        <w:rPr>
          <w:rFonts w:eastAsia="標楷體" w:hint="eastAsia"/>
          <w:sz w:val="28"/>
          <w:szCs w:val="28"/>
        </w:rPr>
        <w:t>下載</w:t>
      </w:r>
      <w:r w:rsidR="00433115" w:rsidRPr="00BF7BF4">
        <w:rPr>
          <w:rFonts w:eastAsia="標楷體"/>
          <w:sz w:val="28"/>
          <w:szCs w:val="28"/>
        </w:rPr>
        <w:t>填寫報名表</w:t>
      </w:r>
      <w:r w:rsidR="00737A1F">
        <w:rPr>
          <w:rFonts w:eastAsia="標楷體" w:hint="eastAsia"/>
          <w:sz w:val="28"/>
          <w:szCs w:val="28"/>
        </w:rPr>
        <w:t>，</w:t>
      </w:r>
      <w:r w:rsidR="00433115" w:rsidRPr="00BF7BF4">
        <w:rPr>
          <w:rFonts w:eastAsia="標楷體"/>
          <w:sz w:val="28"/>
          <w:szCs w:val="28"/>
        </w:rPr>
        <w:t>E</w:t>
      </w:r>
      <w:r w:rsidR="000A1041" w:rsidRPr="00BF7BF4">
        <w:rPr>
          <w:rFonts w:eastAsia="標楷體"/>
          <w:sz w:val="28"/>
          <w:szCs w:val="28"/>
        </w:rPr>
        <w:t>-</w:t>
      </w:r>
      <w:r w:rsidR="00433115" w:rsidRPr="00BF7BF4">
        <w:rPr>
          <w:rFonts w:eastAsia="標楷體"/>
          <w:sz w:val="28"/>
          <w:szCs w:val="28"/>
        </w:rPr>
        <w:t>mail</w:t>
      </w:r>
      <w:r w:rsidR="00433115" w:rsidRPr="00BF7BF4">
        <w:rPr>
          <w:rFonts w:eastAsia="標楷體"/>
          <w:sz w:val="28"/>
          <w:szCs w:val="28"/>
        </w:rPr>
        <w:t>至</w:t>
      </w:r>
      <w:r w:rsidR="00433115" w:rsidRPr="00BF7BF4">
        <w:rPr>
          <w:rFonts w:eastAsia="標楷體"/>
          <w:sz w:val="28"/>
          <w:szCs w:val="28"/>
        </w:rPr>
        <w:t>luna@tosun.org.tw</w:t>
      </w:r>
      <w:r w:rsidR="00433115" w:rsidRPr="00BF7BF4">
        <w:rPr>
          <w:rFonts w:eastAsia="標楷體"/>
          <w:sz w:val="28"/>
          <w:szCs w:val="28"/>
        </w:rPr>
        <w:t>或回傳至</w:t>
      </w:r>
      <w:r w:rsidR="00737A1F">
        <w:rPr>
          <w:rFonts w:eastAsia="標楷體" w:hint="eastAsia"/>
          <w:sz w:val="28"/>
          <w:szCs w:val="28"/>
        </w:rPr>
        <w:t>(</w:t>
      </w:r>
      <w:r w:rsidR="00433115" w:rsidRPr="00BF7BF4">
        <w:rPr>
          <w:rFonts w:eastAsia="標楷體"/>
          <w:sz w:val="28"/>
          <w:szCs w:val="28"/>
        </w:rPr>
        <w:t>02</w:t>
      </w:r>
      <w:r w:rsidR="00737A1F">
        <w:rPr>
          <w:rFonts w:eastAsia="標楷體"/>
          <w:sz w:val="28"/>
          <w:szCs w:val="28"/>
        </w:rPr>
        <w:t>)</w:t>
      </w:r>
      <w:r w:rsidR="00433115" w:rsidRPr="00BF7BF4">
        <w:rPr>
          <w:rFonts w:eastAsia="標楷體"/>
          <w:sz w:val="28"/>
          <w:szCs w:val="28"/>
        </w:rPr>
        <w:t>2388-1171</w:t>
      </w:r>
      <w:r w:rsidR="00BF7BF4">
        <w:rPr>
          <w:rFonts w:eastAsia="標楷體" w:hint="eastAsia"/>
          <w:sz w:val="28"/>
          <w:szCs w:val="28"/>
        </w:rPr>
        <w:t>；</w:t>
      </w:r>
      <w:r w:rsidR="00737A1F">
        <w:rPr>
          <w:rFonts w:eastAsia="標楷體" w:hint="eastAsia"/>
          <w:sz w:val="28"/>
          <w:szCs w:val="28"/>
        </w:rPr>
        <w:t>(</w:t>
      </w:r>
      <w:r w:rsidR="00737A1F">
        <w:rPr>
          <w:rFonts w:eastAsia="標楷體"/>
          <w:sz w:val="28"/>
          <w:szCs w:val="28"/>
        </w:rPr>
        <w:t>2</w:t>
      </w:r>
      <w:r w:rsidR="00737A1F">
        <w:rPr>
          <w:rFonts w:eastAsia="標楷體" w:hint="eastAsia"/>
          <w:sz w:val="28"/>
          <w:szCs w:val="28"/>
        </w:rPr>
        <w:t>)</w:t>
      </w:r>
      <w:r w:rsidR="00433115" w:rsidRPr="00BF7BF4">
        <w:rPr>
          <w:rFonts w:eastAsia="標楷體"/>
          <w:sz w:val="28"/>
          <w:szCs w:val="28"/>
        </w:rPr>
        <w:t>連結表單</w:t>
      </w:r>
      <w:hyperlink r:id="rId7" w:history="1">
        <w:r w:rsidR="00E038D4" w:rsidRPr="00E038D4">
          <w:rPr>
            <w:rStyle w:val="a3"/>
            <w:rFonts w:eastAsia="標楷體"/>
            <w:sz w:val="28"/>
            <w:szCs w:val="28"/>
          </w:rPr>
          <w:t>https://forms.gle/5DFbTxkKXhewbFJZ8</w:t>
        </w:r>
      </w:hyperlink>
      <w:r w:rsidR="00433115" w:rsidRPr="00BF7BF4">
        <w:rPr>
          <w:rFonts w:eastAsia="標楷體"/>
          <w:sz w:val="28"/>
          <w:szCs w:val="28"/>
        </w:rPr>
        <w:t>填寫擲回。</w:t>
      </w:r>
    </w:p>
    <w:sectPr w:rsidR="00E83599" w:rsidRPr="00BF7BF4" w:rsidSect="000A1041">
      <w:headerReference w:type="default" r:id="rId8"/>
      <w:pgSz w:w="11906" w:h="16838"/>
      <w:pgMar w:top="851" w:right="1134" w:bottom="851" w:left="1134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B52F" w14:textId="77777777" w:rsidR="0061698C" w:rsidRDefault="0061698C">
      <w:r>
        <w:separator/>
      </w:r>
    </w:p>
  </w:endnote>
  <w:endnote w:type="continuationSeparator" w:id="0">
    <w:p w14:paraId="12665943" w14:textId="77777777" w:rsidR="0061698C" w:rsidRDefault="0061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1041" w14:textId="77777777" w:rsidR="0061698C" w:rsidRDefault="0061698C">
      <w:r>
        <w:separator/>
      </w:r>
    </w:p>
  </w:footnote>
  <w:footnote w:type="continuationSeparator" w:id="0">
    <w:p w14:paraId="2A1D3D73" w14:textId="77777777" w:rsidR="0061698C" w:rsidRDefault="0061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48D2" w14:textId="77777777" w:rsidR="00992914" w:rsidRDefault="00992914" w:rsidP="000E0865">
    <w:pPr>
      <w:rPr>
        <w:rFonts w:ascii="華康行書體" w:eastAsia="華康行書體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FE7BF" wp14:editId="482A7E00">
          <wp:simplePos x="0" y="0"/>
          <wp:positionH relativeFrom="column">
            <wp:posOffset>1981200</wp:posOffset>
          </wp:positionH>
          <wp:positionV relativeFrom="paragraph">
            <wp:posOffset>-304165</wp:posOffset>
          </wp:positionV>
          <wp:extent cx="1371600" cy="685800"/>
          <wp:effectExtent l="0" t="0" r="0" b="0"/>
          <wp:wrapNone/>
          <wp:docPr id="1" name="圖片 1" descr="tosunlogo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sunlogo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6D6EAB" w14:textId="77777777" w:rsidR="00992914" w:rsidRPr="00E96454" w:rsidRDefault="00992914" w:rsidP="0035105A">
    <w:pPr>
      <w:jc w:val="center"/>
      <w:rPr>
        <w:rFonts w:eastAsia="華康行書體"/>
        <w:b/>
        <w:sz w:val="40"/>
        <w:szCs w:val="40"/>
      </w:rPr>
    </w:pPr>
    <w:r w:rsidRPr="00E96454">
      <w:rPr>
        <w:rFonts w:ascii="華康行書體" w:eastAsia="華康行書體" w:hint="eastAsia"/>
        <w:b/>
        <w:sz w:val="40"/>
        <w:szCs w:val="40"/>
      </w:rPr>
      <w:t>財團法人向陽公益基金會</w:t>
    </w:r>
  </w:p>
  <w:p w14:paraId="183B4973" w14:textId="77777777" w:rsidR="00992914" w:rsidRDefault="00992914" w:rsidP="000A1041">
    <w:pPr>
      <w:spacing w:line="240" w:lineRule="exact"/>
      <w:jc w:val="center"/>
      <w:rPr>
        <w:rFonts w:ascii="標楷體" w:eastAsia="標楷體" w:hAnsi="標楷體"/>
        <w:b/>
      </w:rPr>
    </w:pPr>
    <w:r>
      <w:rPr>
        <w:rFonts w:ascii="標楷體" w:eastAsia="標楷體" w:hAnsi="標楷體"/>
        <w:b/>
      </w:rPr>
      <w:t>100</w:t>
    </w:r>
    <w:r w:rsidRPr="00C6637A">
      <w:rPr>
        <w:rFonts w:ascii="標楷體" w:eastAsia="標楷體" w:hAnsi="標楷體" w:hint="eastAsia"/>
        <w:b/>
      </w:rPr>
      <w:t>臺北市中正區開封街一段</w:t>
    </w:r>
    <w:r>
      <w:rPr>
        <w:rFonts w:ascii="標楷體" w:eastAsia="標楷體" w:hAnsi="標楷體" w:hint="eastAsia"/>
        <w:b/>
      </w:rPr>
      <w:t>66</w:t>
    </w:r>
    <w:r w:rsidRPr="00C6637A">
      <w:rPr>
        <w:rFonts w:ascii="標楷體" w:eastAsia="標楷體" w:hAnsi="標楷體" w:hint="eastAsia"/>
        <w:b/>
      </w:rPr>
      <w:t>號</w:t>
    </w:r>
    <w:r>
      <w:rPr>
        <w:rFonts w:ascii="標楷體" w:eastAsia="標楷體" w:hAnsi="標楷體" w:hint="eastAsia"/>
        <w:b/>
      </w:rPr>
      <w:t>4</w:t>
    </w:r>
    <w:r w:rsidRPr="00C6637A">
      <w:rPr>
        <w:rFonts w:ascii="標楷體" w:eastAsia="標楷體" w:hAnsi="標楷體" w:hint="eastAsia"/>
        <w:b/>
      </w:rPr>
      <w:t>樓</w:t>
    </w:r>
  </w:p>
  <w:p w14:paraId="357D8483" w14:textId="77777777" w:rsidR="00992914" w:rsidRPr="00E96454" w:rsidRDefault="00992914" w:rsidP="000A1041">
    <w:pPr>
      <w:spacing w:line="240" w:lineRule="exact"/>
      <w:jc w:val="center"/>
      <w:rPr>
        <w:rFonts w:ascii="標楷體" w:eastAsia="標楷體" w:hAnsi="標楷體"/>
        <w:b/>
        <w:sz w:val="20"/>
        <w:szCs w:val="20"/>
      </w:rPr>
    </w:pPr>
    <w:r w:rsidRPr="00E96454">
      <w:rPr>
        <w:rFonts w:ascii="標楷體" w:eastAsia="標楷體" w:hAnsi="標楷體" w:hint="eastAsia"/>
        <w:b/>
        <w:sz w:val="20"/>
        <w:szCs w:val="20"/>
      </w:rPr>
      <w:t>電話：（</w:t>
    </w:r>
    <w:r w:rsidRPr="00E96454">
      <w:rPr>
        <w:rFonts w:ascii="標楷體" w:eastAsia="標楷體" w:hAnsi="標楷體"/>
        <w:b/>
        <w:sz w:val="20"/>
        <w:szCs w:val="20"/>
      </w:rPr>
      <w:t>02</w:t>
    </w:r>
    <w:r w:rsidRPr="00E96454">
      <w:rPr>
        <w:rFonts w:ascii="標楷體" w:eastAsia="標楷體" w:hAnsi="標楷體" w:hint="eastAsia"/>
        <w:b/>
        <w:sz w:val="20"/>
        <w:szCs w:val="20"/>
      </w:rPr>
      <w:t>）</w:t>
    </w:r>
    <w:r w:rsidRPr="00E96454">
      <w:rPr>
        <w:rFonts w:ascii="標楷體" w:eastAsia="標楷體" w:hAnsi="標楷體"/>
        <w:b/>
        <w:sz w:val="20"/>
        <w:szCs w:val="20"/>
      </w:rPr>
      <w:t>2388</w:t>
    </w:r>
    <w:r>
      <w:rPr>
        <w:rFonts w:ascii="標楷體" w:eastAsia="標楷體" w:hAnsi="標楷體" w:hint="eastAsia"/>
        <w:b/>
        <w:sz w:val="20"/>
        <w:szCs w:val="20"/>
      </w:rPr>
      <w:t>-</w:t>
    </w:r>
    <w:r w:rsidRPr="00E96454">
      <w:rPr>
        <w:rFonts w:ascii="標楷體" w:eastAsia="標楷體" w:hAnsi="標楷體"/>
        <w:b/>
        <w:sz w:val="20"/>
        <w:szCs w:val="20"/>
      </w:rPr>
      <w:t xml:space="preserve">0199  </w:t>
    </w:r>
    <w:r w:rsidRPr="00E96454">
      <w:rPr>
        <w:rFonts w:ascii="標楷體" w:eastAsia="標楷體" w:hAnsi="標楷體" w:hint="eastAsia"/>
        <w:b/>
        <w:sz w:val="20"/>
        <w:szCs w:val="20"/>
      </w:rPr>
      <w:t>傳真：（</w:t>
    </w:r>
    <w:r w:rsidRPr="00E96454">
      <w:rPr>
        <w:rFonts w:ascii="標楷體" w:eastAsia="標楷體" w:hAnsi="標楷體"/>
        <w:b/>
        <w:sz w:val="20"/>
        <w:szCs w:val="20"/>
      </w:rPr>
      <w:t>02</w:t>
    </w:r>
    <w:r w:rsidRPr="00E96454">
      <w:rPr>
        <w:rFonts w:ascii="標楷體" w:eastAsia="標楷體" w:hAnsi="標楷體" w:hint="eastAsia"/>
        <w:b/>
        <w:sz w:val="20"/>
        <w:szCs w:val="20"/>
      </w:rPr>
      <w:t>）</w:t>
    </w:r>
    <w:r w:rsidRPr="00E96454">
      <w:rPr>
        <w:rFonts w:ascii="標楷體" w:eastAsia="標楷體" w:hAnsi="標楷體"/>
        <w:b/>
        <w:sz w:val="20"/>
        <w:szCs w:val="20"/>
      </w:rPr>
      <w:t>2388</w:t>
    </w:r>
    <w:r>
      <w:rPr>
        <w:rFonts w:ascii="標楷體" w:eastAsia="標楷體" w:hAnsi="標楷體" w:hint="eastAsia"/>
        <w:b/>
        <w:sz w:val="20"/>
        <w:szCs w:val="20"/>
      </w:rPr>
      <w:t>-</w:t>
    </w:r>
    <w:r w:rsidRPr="00E96454">
      <w:rPr>
        <w:rFonts w:ascii="標楷體" w:eastAsia="標楷體" w:hAnsi="標楷體"/>
        <w:b/>
        <w:sz w:val="20"/>
        <w:szCs w:val="20"/>
      </w:rPr>
      <w:t>1171</w:t>
    </w:r>
  </w:p>
  <w:p w14:paraId="2B517739" w14:textId="77777777" w:rsidR="00992914" w:rsidRPr="00C91C59" w:rsidRDefault="00992914" w:rsidP="000A1041">
    <w:pPr>
      <w:spacing w:line="240" w:lineRule="exact"/>
      <w:jc w:val="center"/>
      <w:rPr>
        <w:rFonts w:ascii="標楷體" w:eastAsia="標楷體" w:hAnsi="標楷體"/>
        <w:b/>
        <w:color w:val="000000"/>
      </w:rPr>
    </w:pPr>
    <w:r>
      <w:rPr>
        <w:rFonts w:ascii="標楷體" w:eastAsia="標楷體" w:hAnsi="標楷體"/>
        <w:b/>
      </w:rPr>
      <w:t>E-mail</w:t>
    </w:r>
    <w:r>
      <w:rPr>
        <w:rFonts w:ascii="標楷體" w:eastAsia="標楷體" w:hAnsi="標楷體" w:hint="eastAsia"/>
        <w:b/>
      </w:rPr>
      <w:t>：</w:t>
    </w:r>
    <w:hyperlink r:id="rId2" w:history="1">
      <w:r w:rsidRPr="00C91C59">
        <w:rPr>
          <w:rStyle w:val="a3"/>
          <w:rFonts w:ascii="標楷體" w:eastAsia="標楷體" w:hAnsi="標楷體"/>
          <w:b/>
          <w:color w:val="000000"/>
          <w:u w:val="none"/>
        </w:rPr>
        <w:t>tosun@tosun.org.tw</w:t>
      </w:r>
    </w:hyperlink>
  </w:p>
  <w:p w14:paraId="6F57932E" w14:textId="77777777" w:rsidR="00992914" w:rsidRPr="00D502A9" w:rsidRDefault="00992914" w:rsidP="00E038D4">
    <w:pPr>
      <w:spacing w:afterLines="50" w:after="120" w:line="240" w:lineRule="exact"/>
      <w:jc w:val="center"/>
      <w:rPr>
        <w:b/>
      </w:rPr>
    </w:pPr>
    <w:r w:rsidRPr="00D502A9">
      <w:rPr>
        <w:b/>
      </w:rPr>
      <w:t>Website</w:t>
    </w:r>
    <w:r w:rsidRPr="00D502A9">
      <w:rPr>
        <w:rFonts w:hint="eastAsia"/>
        <w:b/>
      </w:rPr>
      <w:t>：</w:t>
    </w:r>
    <w:hyperlink r:id="rId3" w:history="1">
      <w:r w:rsidRPr="00D502A9">
        <w:rPr>
          <w:rStyle w:val="a3"/>
          <w:rFonts w:ascii="標楷體" w:eastAsia="標楷體" w:hAnsi="標楷體"/>
          <w:b/>
          <w:color w:val="000000"/>
          <w:u w:val="none"/>
        </w:rPr>
        <w:t>www.tosun.org.tw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868"/>
    <w:multiLevelType w:val="hybridMultilevel"/>
    <w:tmpl w:val="ECFC3968"/>
    <w:lvl w:ilvl="0" w:tplc="5F3CE0A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506ED"/>
    <w:multiLevelType w:val="hybridMultilevel"/>
    <w:tmpl w:val="371EF6F4"/>
    <w:lvl w:ilvl="0" w:tplc="E884BF0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0"/>
        </w:tabs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abstractNum w:abstractNumId="2" w15:restartNumberingAfterBreak="0">
    <w:nsid w:val="22FC596F"/>
    <w:multiLevelType w:val="hybridMultilevel"/>
    <w:tmpl w:val="0A48CF2A"/>
    <w:lvl w:ilvl="0" w:tplc="31588DB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 w15:restartNumberingAfterBreak="0">
    <w:nsid w:val="49806BC5"/>
    <w:multiLevelType w:val="hybridMultilevel"/>
    <w:tmpl w:val="0C62864A"/>
    <w:lvl w:ilvl="0" w:tplc="822A1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0E7A35"/>
    <w:multiLevelType w:val="hybridMultilevel"/>
    <w:tmpl w:val="290AE822"/>
    <w:lvl w:ilvl="0" w:tplc="FE163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66132907"/>
    <w:multiLevelType w:val="hybridMultilevel"/>
    <w:tmpl w:val="E4426C9E"/>
    <w:lvl w:ilvl="0" w:tplc="31DE7DCE">
      <w:start w:val="1"/>
      <w:numFmt w:val="decimal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6" w15:restartNumberingAfterBreak="0">
    <w:nsid w:val="6DC91630"/>
    <w:multiLevelType w:val="hybridMultilevel"/>
    <w:tmpl w:val="73A4C944"/>
    <w:lvl w:ilvl="0" w:tplc="96A6EFA0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5"/>
        </w:tabs>
        <w:ind w:left="2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5"/>
        </w:tabs>
        <w:ind w:left="3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5"/>
        </w:tabs>
        <w:ind w:left="4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5"/>
        </w:tabs>
        <w:ind w:left="5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480"/>
      </w:pPr>
    </w:lvl>
  </w:abstractNum>
  <w:abstractNum w:abstractNumId="7" w15:restartNumberingAfterBreak="0">
    <w:nsid w:val="6F305ED4"/>
    <w:multiLevelType w:val="hybridMultilevel"/>
    <w:tmpl w:val="E2D0D8B0"/>
    <w:lvl w:ilvl="0" w:tplc="D1D4324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10"/>
        </w:tabs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50"/>
        </w:tabs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90"/>
        </w:tabs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480"/>
      </w:pPr>
    </w:lvl>
  </w:abstractNum>
  <w:abstractNum w:abstractNumId="8" w15:restartNumberingAfterBreak="0">
    <w:nsid w:val="76D649F8"/>
    <w:multiLevelType w:val="hybridMultilevel"/>
    <w:tmpl w:val="51B28298"/>
    <w:lvl w:ilvl="0" w:tplc="09BCB5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7F430A5"/>
    <w:multiLevelType w:val="hybridMultilevel"/>
    <w:tmpl w:val="E1EE0C0A"/>
    <w:lvl w:ilvl="0" w:tplc="347CF0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720"/>
    <w:rsid w:val="0001095A"/>
    <w:rsid w:val="00016B1A"/>
    <w:rsid w:val="00017155"/>
    <w:rsid w:val="00037974"/>
    <w:rsid w:val="00056327"/>
    <w:rsid w:val="0005652B"/>
    <w:rsid w:val="0006509F"/>
    <w:rsid w:val="0007517E"/>
    <w:rsid w:val="000840E7"/>
    <w:rsid w:val="00085D93"/>
    <w:rsid w:val="000A0D66"/>
    <w:rsid w:val="000A1041"/>
    <w:rsid w:val="000A24D7"/>
    <w:rsid w:val="000B20F9"/>
    <w:rsid w:val="000B5314"/>
    <w:rsid w:val="000C11C4"/>
    <w:rsid w:val="000C50ED"/>
    <w:rsid w:val="000C57E0"/>
    <w:rsid w:val="000D398E"/>
    <w:rsid w:val="000E0865"/>
    <w:rsid w:val="000E4A8D"/>
    <w:rsid w:val="000E7402"/>
    <w:rsid w:val="000F1A90"/>
    <w:rsid w:val="000F579D"/>
    <w:rsid w:val="00107CF7"/>
    <w:rsid w:val="0011008B"/>
    <w:rsid w:val="00114A7D"/>
    <w:rsid w:val="00123047"/>
    <w:rsid w:val="001275E3"/>
    <w:rsid w:val="00130A54"/>
    <w:rsid w:val="00135C1B"/>
    <w:rsid w:val="0013648D"/>
    <w:rsid w:val="001618F3"/>
    <w:rsid w:val="00165693"/>
    <w:rsid w:val="001721E9"/>
    <w:rsid w:val="00187D3F"/>
    <w:rsid w:val="00190D30"/>
    <w:rsid w:val="00192BE6"/>
    <w:rsid w:val="0019616F"/>
    <w:rsid w:val="001A3AE7"/>
    <w:rsid w:val="001A655D"/>
    <w:rsid w:val="001A7EDD"/>
    <w:rsid w:val="001B319C"/>
    <w:rsid w:val="001C0CA8"/>
    <w:rsid w:val="001D3858"/>
    <w:rsid w:val="001D38AC"/>
    <w:rsid w:val="001D73D1"/>
    <w:rsid w:val="001E3426"/>
    <w:rsid w:val="001F2FE5"/>
    <w:rsid w:val="001F35CE"/>
    <w:rsid w:val="00212F9D"/>
    <w:rsid w:val="00230711"/>
    <w:rsid w:val="00232352"/>
    <w:rsid w:val="00234780"/>
    <w:rsid w:val="00234E9C"/>
    <w:rsid w:val="002410A6"/>
    <w:rsid w:val="0024235E"/>
    <w:rsid w:val="00243CFD"/>
    <w:rsid w:val="00247168"/>
    <w:rsid w:val="0025179A"/>
    <w:rsid w:val="00254D5A"/>
    <w:rsid w:val="00273E40"/>
    <w:rsid w:val="00276219"/>
    <w:rsid w:val="002843AC"/>
    <w:rsid w:val="0028447E"/>
    <w:rsid w:val="00284694"/>
    <w:rsid w:val="00292F9B"/>
    <w:rsid w:val="002A207A"/>
    <w:rsid w:val="002A2687"/>
    <w:rsid w:val="002C7AA6"/>
    <w:rsid w:val="002C7F1F"/>
    <w:rsid w:val="002D6A70"/>
    <w:rsid w:val="002E552F"/>
    <w:rsid w:val="002F5064"/>
    <w:rsid w:val="00300FD0"/>
    <w:rsid w:val="00302DDD"/>
    <w:rsid w:val="00314916"/>
    <w:rsid w:val="00326BC5"/>
    <w:rsid w:val="00330930"/>
    <w:rsid w:val="00340275"/>
    <w:rsid w:val="0034514D"/>
    <w:rsid w:val="003504A0"/>
    <w:rsid w:val="00350972"/>
    <w:rsid w:val="0035105A"/>
    <w:rsid w:val="0035372C"/>
    <w:rsid w:val="0035581C"/>
    <w:rsid w:val="0036242C"/>
    <w:rsid w:val="00362709"/>
    <w:rsid w:val="00374C69"/>
    <w:rsid w:val="003A598D"/>
    <w:rsid w:val="003A7005"/>
    <w:rsid w:val="003B3A4D"/>
    <w:rsid w:val="003B6CA3"/>
    <w:rsid w:val="003C397C"/>
    <w:rsid w:val="003D0666"/>
    <w:rsid w:val="003E4052"/>
    <w:rsid w:val="003E4720"/>
    <w:rsid w:val="00405090"/>
    <w:rsid w:val="004166CA"/>
    <w:rsid w:val="00422BC9"/>
    <w:rsid w:val="00424AAF"/>
    <w:rsid w:val="004277DD"/>
    <w:rsid w:val="00433115"/>
    <w:rsid w:val="004529D4"/>
    <w:rsid w:val="00453E5B"/>
    <w:rsid w:val="00456B83"/>
    <w:rsid w:val="004579D8"/>
    <w:rsid w:val="0046656A"/>
    <w:rsid w:val="0046781C"/>
    <w:rsid w:val="00470099"/>
    <w:rsid w:val="00483D39"/>
    <w:rsid w:val="004873F7"/>
    <w:rsid w:val="004A0092"/>
    <w:rsid w:val="004A514E"/>
    <w:rsid w:val="004B7D9D"/>
    <w:rsid w:val="004C0523"/>
    <w:rsid w:val="004C1F81"/>
    <w:rsid w:val="004C26A6"/>
    <w:rsid w:val="004C5C1D"/>
    <w:rsid w:val="004D31DA"/>
    <w:rsid w:val="004D4733"/>
    <w:rsid w:val="004D57F5"/>
    <w:rsid w:val="004D7003"/>
    <w:rsid w:val="004E1DD9"/>
    <w:rsid w:val="004E6D8B"/>
    <w:rsid w:val="00500655"/>
    <w:rsid w:val="005069D9"/>
    <w:rsid w:val="00510E60"/>
    <w:rsid w:val="00522D2D"/>
    <w:rsid w:val="005349D0"/>
    <w:rsid w:val="00546D15"/>
    <w:rsid w:val="00547D02"/>
    <w:rsid w:val="0055365A"/>
    <w:rsid w:val="00556A5A"/>
    <w:rsid w:val="005660FE"/>
    <w:rsid w:val="00573C43"/>
    <w:rsid w:val="00582000"/>
    <w:rsid w:val="005968AC"/>
    <w:rsid w:val="005A0DB4"/>
    <w:rsid w:val="005A49A0"/>
    <w:rsid w:val="005A62E4"/>
    <w:rsid w:val="005A6C61"/>
    <w:rsid w:val="005B4284"/>
    <w:rsid w:val="005B6450"/>
    <w:rsid w:val="005C3142"/>
    <w:rsid w:val="005D1666"/>
    <w:rsid w:val="005D5162"/>
    <w:rsid w:val="005E2269"/>
    <w:rsid w:val="006021E0"/>
    <w:rsid w:val="006041AC"/>
    <w:rsid w:val="006074F4"/>
    <w:rsid w:val="0061698C"/>
    <w:rsid w:val="00621368"/>
    <w:rsid w:val="00644599"/>
    <w:rsid w:val="00661FB4"/>
    <w:rsid w:val="0066307F"/>
    <w:rsid w:val="006649D5"/>
    <w:rsid w:val="00665966"/>
    <w:rsid w:val="00665AAD"/>
    <w:rsid w:val="00667422"/>
    <w:rsid w:val="00673D22"/>
    <w:rsid w:val="0067507D"/>
    <w:rsid w:val="00675D21"/>
    <w:rsid w:val="006762A1"/>
    <w:rsid w:val="0068623B"/>
    <w:rsid w:val="006951C9"/>
    <w:rsid w:val="006A3BDF"/>
    <w:rsid w:val="006B2682"/>
    <w:rsid w:val="006B3A35"/>
    <w:rsid w:val="006E0DF6"/>
    <w:rsid w:val="006E3B99"/>
    <w:rsid w:val="006E5B34"/>
    <w:rsid w:val="006E6C37"/>
    <w:rsid w:val="006F0A21"/>
    <w:rsid w:val="006F2B25"/>
    <w:rsid w:val="006F539A"/>
    <w:rsid w:val="00703580"/>
    <w:rsid w:val="00707506"/>
    <w:rsid w:val="0070755A"/>
    <w:rsid w:val="00715331"/>
    <w:rsid w:val="00737A1F"/>
    <w:rsid w:val="00743813"/>
    <w:rsid w:val="00754B0E"/>
    <w:rsid w:val="00755C19"/>
    <w:rsid w:val="00761F4D"/>
    <w:rsid w:val="00764938"/>
    <w:rsid w:val="00766F78"/>
    <w:rsid w:val="00770CF5"/>
    <w:rsid w:val="00773021"/>
    <w:rsid w:val="00774F46"/>
    <w:rsid w:val="00777EB9"/>
    <w:rsid w:val="00794081"/>
    <w:rsid w:val="00795BDD"/>
    <w:rsid w:val="007C2EE6"/>
    <w:rsid w:val="007C439F"/>
    <w:rsid w:val="007C48F8"/>
    <w:rsid w:val="007C7296"/>
    <w:rsid w:val="007D44FE"/>
    <w:rsid w:val="007D5C98"/>
    <w:rsid w:val="007E0066"/>
    <w:rsid w:val="007E0B05"/>
    <w:rsid w:val="007E4080"/>
    <w:rsid w:val="007F0C66"/>
    <w:rsid w:val="007F741B"/>
    <w:rsid w:val="00801CA4"/>
    <w:rsid w:val="00803B7B"/>
    <w:rsid w:val="00806A1F"/>
    <w:rsid w:val="008111F3"/>
    <w:rsid w:val="00816CD4"/>
    <w:rsid w:val="008311C7"/>
    <w:rsid w:val="0083453D"/>
    <w:rsid w:val="008353B4"/>
    <w:rsid w:val="00841883"/>
    <w:rsid w:val="00847656"/>
    <w:rsid w:val="00851B70"/>
    <w:rsid w:val="00852323"/>
    <w:rsid w:val="008563EA"/>
    <w:rsid w:val="00856797"/>
    <w:rsid w:val="00866B3A"/>
    <w:rsid w:val="008700AD"/>
    <w:rsid w:val="008A17AB"/>
    <w:rsid w:val="008A327F"/>
    <w:rsid w:val="008A7015"/>
    <w:rsid w:val="008B2A9C"/>
    <w:rsid w:val="008B5C37"/>
    <w:rsid w:val="008B6E1D"/>
    <w:rsid w:val="008C0388"/>
    <w:rsid w:val="008C186E"/>
    <w:rsid w:val="008C5E13"/>
    <w:rsid w:val="008D32C2"/>
    <w:rsid w:val="008D6072"/>
    <w:rsid w:val="008F146C"/>
    <w:rsid w:val="008F4A5E"/>
    <w:rsid w:val="008F564C"/>
    <w:rsid w:val="0092379A"/>
    <w:rsid w:val="009248C6"/>
    <w:rsid w:val="00933BD0"/>
    <w:rsid w:val="00952DF5"/>
    <w:rsid w:val="00961866"/>
    <w:rsid w:val="00965EE6"/>
    <w:rsid w:val="0098565D"/>
    <w:rsid w:val="0099179A"/>
    <w:rsid w:val="00992914"/>
    <w:rsid w:val="00996925"/>
    <w:rsid w:val="009A330B"/>
    <w:rsid w:val="009B0113"/>
    <w:rsid w:val="009B2878"/>
    <w:rsid w:val="009B3FB4"/>
    <w:rsid w:val="009B48CE"/>
    <w:rsid w:val="009D26FE"/>
    <w:rsid w:val="009F0672"/>
    <w:rsid w:val="009F195B"/>
    <w:rsid w:val="009F49F4"/>
    <w:rsid w:val="00A025B7"/>
    <w:rsid w:val="00A16678"/>
    <w:rsid w:val="00A26EAC"/>
    <w:rsid w:val="00A30D61"/>
    <w:rsid w:val="00A34A57"/>
    <w:rsid w:val="00A42C88"/>
    <w:rsid w:val="00A44A56"/>
    <w:rsid w:val="00A504F7"/>
    <w:rsid w:val="00A5155B"/>
    <w:rsid w:val="00A5348E"/>
    <w:rsid w:val="00A553D4"/>
    <w:rsid w:val="00A60658"/>
    <w:rsid w:val="00A67AF1"/>
    <w:rsid w:val="00A81534"/>
    <w:rsid w:val="00A87B28"/>
    <w:rsid w:val="00A93CED"/>
    <w:rsid w:val="00A9499C"/>
    <w:rsid w:val="00AB1D11"/>
    <w:rsid w:val="00AB55E1"/>
    <w:rsid w:val="00AB7617"/>
    <w:rsid w:val="00AC2F76"/>
    <w:rsid w:val="00AE7FD4"/>
    <w:rsid w:val="00B039B2"/>
    <w:rsid w:val="00B041F1"/>
    <w:rsid w:val="00B11AF5"/>
    <w:rsid w:val="00B36BF4"/>
    <w:rsid w:val="00B40201"/>
    <w:rsid w:val="00B45E5C"/>
    <w:rsid w:val="00B4611B"/>
    <w:rsid w:val="00B472B3"/>
    <w:rsid w:val="00B50BE0"/>
    <w:rsid w:val="00B549BC"/>
    <w:rsid w:val="00B55C75"/>
    <w:rsid w:val="00B74CD4"/>
    <w:rsid w:val="00B7515D"/>
    <w:rsid w:val="00B77FF5"/>
    <w:rsid w:val="00B8449D"/>
    <w:rsid w:val="00B9118D"/>
    <w:rsid w:val="00B9199F"/>
    <w:rsid w:val="00B921FE"/>
    <w:rsid w:val="00BB0315"/>
    <w:rsid w:val="00BB06BB"/>
    <w:rsid w:val="00BB43E5"/>
    <w:rsid w:val="00BC58EB"/>
    <w:rsid w:val="00BD2831"/>
    <w:rsid w:val="00BD30E8"/>
    <w:rsid w:val="00BE580D"/>
    <w:rsid w:val="00BE60D6"/>
    <w:rsid w:val="00BF33E7"/>
    <w:rsid w:val="00BF7BF4"/>
    <w:rsid w:val="00C04F7F"/>
    <w:rsid w:val="00C05763"/>
    <w:rsid w:val="00C072F8"/>
    <w:rsid w:val="00C07B54"/>
    <w:rsid w:val="00C121A6"/>
    <w:rsid w:val="00C23A52"/>
    <w:rsid w:val="00C24F2F"/>
    <w:rsid w:val="00C30A7A"/>
    <w:rsid w:val="00C330FE"/>
    <w:rsid w:val="00C41195"/>
    <w:rsid w:val="00C44D7F"/>
    <w:rsid w:val="00C4638A"/>
    <w:rsid w:val="00C606DA"/>
    <w:rsid w:val="00C63731"/>
    <w:rsid w:val="00C66C82"/>
    <w:rsid w:val="00C91C59"/>
    <w:rsid w:val="00CA25B9"/>
    <w:rsid w:val="00CD7B23"/>
    <w:rsid w:val="00CE1A00"/>
    <w:rsid w:val="00CE35CB"/>
    <w:rsid w:val="00CE4AC2"/>
    <w:rsid w:val="00CE72C9"/>
    <w:rsid w:val="00CF0519"/>
    <w:rsid w:val="00CF4036"/>
    <w:rsid w:val="00CF6814"/>
    <w:rsid w:val="00D22E1E"/>
    <w:rsid w:val="00D250F7"/>
    <w:rsid w:val="00D30A91"/>
    <w:rsid w:val="00D31447"/>
    <w:rsid w:val="00D4004D"/>
    <w:rsid w:val="00D43790"/>
    <w:rsid w:val="00D4392D"/>
    <w:rsid w:val="00D473D3"/>
    <w:rsid w:val="00D47F5F"/>
    <w:rsid w:val="00D502A9"/>
    <w:rsid w:val="00D61899"/>
    <w:rsid w:val="00D779B3"/>
    <w:rsid w:val="00D828EA"/>
    <w:rsid w:val="00D8317C"/>
    <w:rsid w:val="00D963DF"/>
    <w:rsid w:val="00DB5FE6"/>
    <w:rsid w:val="00DD4733"/>
    <w:rsid w:val="00DD4FDD"/>
    <w:rsid w:val="00E0050A"/>
    <w:rsid w:val="00E038D4"/>
    <w:rsid w:val="00E07676"/>
    <w:rsid w:val="00E10DA6"/>
    <w:rsid w:val="00E13596"/>
    <w:rsid w:val="00E20EB2"/>
    <w:rsid w:val="00E25C73"/>
    <w:rsid w:val="00E44E18"/>
    <w:rsid w:val="00E45B0F"/>
    <w:rsid w:val="00E70C29"/>
    <w:rsid w:val="00E766DF"/>
    <w:rsid w:val="00E8198F"/>
    <w:rsid w:val="00E83599"/>
    <w:rsid w:val="00E96454"/>
    <w:rsid w:val="00EC43CA"/>
    <w:rsid w:val="00EC5D04"/>
    <w:rsid w:val="00ED3C0F"/>
    <w:rsid w:val="00EE1EF4"/>
    <w:rsid w:val="00EE1F4D"/>
    <w:rsid w:val="00EE244E"/>
    <w:rsid w:val="00EE5E47"/>
    <w:rsid w:val="00EF1925"/>
    <w:rsid w:val="00EF1CA5"/>
    <w:rsid w:val="00EF1F8F"/>
    <w:rsid w:val="00EF4327"/>
    <w:rsid w:val="00EF6820"/>
    <w:rsid w:val="00EF7CB4"/>
    <w:rsid w:val="00F02A57"/>
    <w:rsid w:val="00F05420"/>
    <w:rsid w:val="00F06842"/>
    <w:rsid w:val="00F155B0"/>
    <w:rsid w:val="00F22D6F"/>
    <w:rsid w:val="00F241E1"/>
    <w:rsid w:val="00F24DEF"/>
    <w:rsid w:val="00F26536"/>
    <w:rsid w:val="00F27E03"/>
    <w:rsid w:val="00F34AC1"/>
    <w:rsid w:val="00F55D7F"/>
    <w:rsid w:val="00F6298D"/>
    <w:rsid w:val="00F658B5"/>
    <w:rsid w:val="00F700E8"/>
    <w:rsid w:val="00F732D1"/>
    <w:rsid w:val="00F757ED"/>
    <w:rsid w:val="00F92CF4"/>
    <w:rsid w:val="00F93B5A"/>
    <w:rsid w:val="00F97E08"/>
    <w:rsid w:val="00FA5B71"/>
    <w:rsid w:val="00FA5D4B"/>
    <w:rsid w:val="00FB1D47"/>
    <w:rsid w:val="00FB1DBF"/>
    <w:rsid w:val="00FB5562"/>
    <w:rsid w:val="00FC04CB"/>
    <w:rsid w:val="00FD01D4"/>
    <w:rsid w:val="00FD2256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05ACD"/>
  <w15:docId w15:val="{41E1B7E7-0F75-4D77-A284-C5C8FCD2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77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C59"/>
    <w:rPr>
      <w:color w:val="0000FF"/>
      <w:u w:val="single"/>
    </w:rPr>
  </w:style>
  <w:style w:type="paragraph" w:styleId="a4">
    <w:name w:val="Balloon Text"/>
    <w:basedOn w:val="a"/>
    <w:semiHidden/>
    <w:rsid w:val="006E6C37"/>
    <w:rPr>
      <w:rFonts w:ascii="Arial" w:hAnsi="Arial"/>
      <w:sz w:val="18"/>
      <w:szCs w:val="18"/>
    </w:rPr>
  </w:style>
  <w:style w:type="paragraph" w:styleId="a5">
    <w:name w:val="Body Text Indent"/>
    <w:basedOn w:val="a"/>
    <w:rsid w:val="00C07B54"/>
    <w:pPr>
      <w:spacing w:line="480" w:lineRule="exact"/>
      <w:ind w:rightChars="150" w:right="360" w:firstLineChars="192" w:firstLine="538"/>
    </w:pPr>
    <w:rPr>
      <w:rFonts w:ascii="標楷體" w:eastAsia="標楷體" w:hAnsi="標楷體"/>
      <w:color w:val="993300"/>
      <w:sz w:val="28"/>
      <w:szCs w:val="32"/>
    </w:rPr>
  </w:style>
  <w:style w:type="paragraph" w:styleId="a6">
    <w:name w:val="header"/>
    <w:basedOn w:val="a"/>
    <w:rsid w:val="0035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35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0171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8">
    <w:name w:val="Table Grid"/>
    <w:basedOn w:val="a1"/>
    <w:rsid w:val="000171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302DDD"/>
    <w:rPr>
      <w:b/>
      <w:bCs/>
    </w:rPr>
  </w:style>
  <w:style w:type="character" w:styleId="aa">
    <w:name w:val="Emphasis"/>
    <w:uiPriority w:val="20"/>
    <w:qFormat/>
    <w:rsid w:val="009F195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F195B"/>
  </w:style>
  <w:style w:type="character" w:styleId="ab">
    <w:name w:val="annotation reference"/>
    <w:basedOn w:val="a0"/>
    <w:rsid w:val="003504A0"/>
    <w:rPr>
      <w:sz w:val="18"/>
      <w:szCs w:val="18"/>
    </w:rPr>
  </w:style>
  <w:style w:type="paragraph" w:styleId="ac">
    <w:name w:val="annotation text"/>
    <w:basedOn w:val="a"/>
    <w:link w:val="ad"/>
    <w:rsid w:val="003504A0"/>
  </w:style>
  <w:style w:type="character" w:customStyle="1" w:styleId="ad">
    <w:name w:val="註解文字 字元"/>
    <w:basedOn w:val="a0"/>
    <w:link w:val="ac"/>
    <w:rsid w:val="003504A0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3504A0"/>
    <w:rPr>
      <w:b/>
      <w:bCs/>
    </w:rPr>
  </w:style>
  <w:style w:type="character" w:customStyle="1" w:styleId="af">
    <w:name w:val="註解主旨 字元"/>
    <w:basedOn w:val="ad"/>
    <w:link w:val="ae"/>
    <w:rsid w:val="003504A0"/>
    <w:rPr>
      <w:b/>
      <w:bCs/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0A1041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E03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3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7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44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2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04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10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5DFbTxkKXhewbFJ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sun.org.tw" TargetMode="External"/><Relationship Id="rId2" Type="http://schemas.openxmlformats.org/officeDocument/2006/relationships/hyperlink" Target="mailto:tosun@tosun.org.t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147</Words>
  <Characters>840</Characters>
  <Application>Microsoft Office Word</Application>
  <DocSecurity>0</DocSecurity>
  <Lines>7</Lines>
  <Paragraphs>1</Paragraphs>
  <ScaleCrop>false</ScaleCrop>
  <Company>HaHa</Company>
  <LinksUpToDate>false</LinksUpToDate>
  <CharactersWithSpaces>986</CharactersWithSpaces>
  <SharedDoc>false</SharedDoc>
  <HLinks>
    <vt:vector size="12" baseType="variant">
      <vt:variant>
        <vt:i4>1114191</vt:i4>
      </vt:variant>
      <vt:variant>
        <vt:i4>3</vt:i4>
      </vt:variant>
      <vt:variant>
        <vt:i4>0</vt:i4>
      </vt:variant>
      <vt:variant>
        <vt:i4>5</vt:i4>
      </vt:variant>
      <vt:variant>
        <vt:lpwstr>http://www.tosun.org.tw/</vt:lpwstr>
      </vt:variant>
      <vt:variant>
        <vt:lpwstr/>
      </vt:variant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mailto:tosun@tosun.org.tw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財團法人向陽公益基金會</dc:title>
  <dc:subject/>
  <dc:creator>Owner</dc:creator>
  <cp:keywords/>
  <dc:description/>
  <cp:lastModifiedBy>weichun LIAO</cp:lastModifiedBy>
  <cp:revision>21</cp:revision>
  <cp:lastPrinted>2023-11-07T22:21:00Z</cp:lastPrinted>
  <dcterms:created xsi:type="dcterms:W3CDTF">2023-10-27T07:24:00Z</dcterms:created>
  <dcterms:modified xsi:type="dcterms:W3CDTF">2023-11-07T22:21:00Z</dcterms:modified>
</cp:coreProperties>
</file>